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3a9f" w14:textId="6603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металлургия комбинатында кокс газын тазарту жөніндегі цех құрылысын салу" жобасы бойынша өзара талаптарды реттеу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23 мамыр N 39-ө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"Қарағанды металлургия комбинатында кокс газын тазарту жөніндегі цех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құрылысын салу" жобасы бойынша өзара талаптарды реттеу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Мынадай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 Ерболат Асқарбекұлы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Қаржы вице-министрі,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Нефедов Петр Петрович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ресурстар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Құзытбаева Ажар Қилымбекқызы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Әділет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Әлжанов Тілек Қабыкенұлы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Инвестициялар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Мұртазаев Мұрат Арзаұлы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Экономика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вице-министрі.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"ITOCHU Corporation" корпорациясынан құжаттарды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алғаннан кейін 20 күндік мерзімде корпорацияның шеккен шығыстарына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сараптама жүргізсін және Қазақстан Республикасының Үкіметіне "Қарағанды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металлургия комбинатында кокс газын тазарту жөніндегі цех құрылысын салу"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 бойынша өзара талаптарды реттеу жөнінде ұсыныстарын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