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9076" w14:textId="8409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 және монополистiк қызметтi шектеу туралы" Қазақстан Республикасының Заңын iске асыру жөнiндегі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өкімі 2001 жылғы 14 сәуір N 24-ө.
Күші жойылды - ҚР Премьер-Министрінің 2004.12.30. N 383 өкімімен.</w:t>
      </w:r>
    </w:p>
    <w:p>
      <w:pPr>
        <w:spacing w:after="0"/>
        <w:ind w:left="0"/>
        <w:jc w:val="both"/>
      </w:pPr>
      <w:bookmarkStart w:name="z1" w:id="0"/>
      <w:r>
        <w:rPr>
          <w:rFonts w:ascii="Times New Roman"/>
          <w:b w:val="false"/>
          <w:i w:val="false"/>
          <w:color w:val="000000"/>
          <w:sz w:val="28"/>
        </w:rPr>
        <w:t>
      "Бәсеке және монополистiк қызметтi шектеу туралы" Қазақстан Республикасының 2001 жылғы 19 қаңтардағы  </w:t>
      </w:r>
      <w:r>
        <w:rPr>
          <w:rFonts w:ascii="Times New Roman"/>
          <w:b w:val="false"/>
          <w:i w:val="false"/>
          <w:color w:val="000000"/>
          <w:sz w:val="28"/>
        </w:rPr>
        <w:t xml:space="preserve">Z010144_ </w:t>
      </w:r>
      <w:r>
        <w:rPr>
          <w:rFonts w:ascii="Times New Roman"/>
          <w:b w:val="false"/>
          <w:i w:val="false"/>
          <w:color w:val="000000"/>
          <w:sz w:val="28"/>
        </w:rPr>
        <w:t xml:space="preserve"> Заңын iске асыру мақсатында:  </w:t>
      </w:r>
      <w:r>
        <w:br/>
      </w:r>
      <w:r>
        <w:rPr>
          <w:rFonts w:ascii="Times New Roman"/>
          <w:b w:val="false"/>
          <w:i w:val="false"/>
          <w:color w:val="000000"/>
          <w:sz w:val="28"/>
        </w:rPr>
        <w:t xml:space="preserve">
      1. Қазақстан Республикасының Табиғи монополияларды реттеу, бәсекелестiктi қорғау және шағын бизнестi қолдау жөнiндегi агенттiгi заңда белгiленген тәртiппен:  </w:t>
      </w:r>
      <w:r>
        <w:br/>
      </w:r>
      <w:r>
        <w:rPr>
          <w:rFonts w:ascii="Times New Roman"/>
          <w:b w:val="false"/>
          <w:i w:val="false"/>
          <w:color w:val="000000"/>
          <w:sz w:val="28"/>
        </w:rPr>
        <w:t xml:space="preserve">
      1) бiр ай мерзiм iшiнде тауар рыногында үстем (монополиялық) жағдайға ие рынок субъектiлерiнiң тауарларына (жұмыстарына, қызмет көрсетулерiне) бағаны мемлекеттiк реттеудi енгiзу туралы ереженi бекiтудi көздейтiн Қазақстан Республикасының Үкiметi қаулысының жобасын әзiрлесiн және оны Қазақстан Республикасының Yкiметiне енгiзсiн;  </w:t>
      </w:r>
      <w:r>
        <w:br/>
      </w:r>
      <w:r>
        <w:rPr>
          <w:rFonts w:ascii="Times New Roman"/>
          <w:b w:val="false"/>
          <w:i w:val="false"/>
          <w:color w:val="000000"/>
          <w:sz w:val="28"/>
        </w:rPr>
        <w:t xml:space="preserve">
      2) бiр ай мерзiм iшiнде:  </w:t>
      </w:r>
      <w:r>
        <w:br/>
      </w:r>
      <w:r>
        <w:rPr>
          <w:rFonts w:ascii="Times New Roman"/>
          <w:b w:val="false"/>
          <w:i w:val="false"/>
          <w:color w:val="000000"/>
          <w:sz w:val="28"/>
        </w:rPr>
        <w:t xml:space="preserve">
      тиiстi тауар рыногының шекараларын айқындау және рынок субъектiсiн үстем (монополиялық) жағдайға ие деп тану тәртiбiн;  </w:t>
      </w:r>
      <w:r>
        <w:br/>
      </w:r>
      <w:r>
        <w:rPr>
          <w:rFonts w:ascii="Times New Roman"/>
          <w:b w:val="false"/>
          <w:i w:val="false"/>
          <w:color w:val="000000"/>
          <w:sz w:val="28"/>
        </w:rPr>
        <w:t xml:space="preserve">
      құжаттардың тiзбесiн, оларды көрсетiлген Заңның 17-бабының 2-тармағында көзделген монополияға қарсы саясат саласындағы орталық  атқарушы органның ұсыну және қарау тәртiбiн көздейтiн нормативтiк құқықтық актiлердiң жобасын әзiрлесiн және бекiтсiн; </w:t>
      </w:r>
      <w:r>
        <w:br/>
      </w:r>
      <w:r>
        <w:rPr>
          <w:rFonts w:ascii="Times New Roman"/>
          <w:b w:val="false"/>
          <w:i w:val="false"/>
          <w:color w:val="000000"/>
          <w:sz w:val="28"/>
        </w:rPr>
        <w:t xml:space="preserve">
      3) қолданылып жүрген заңды жоғарыда көрсетiлген Заңға сәйкес келтiру жөнiнде өзге де шаралар қабылдасын. </w:t>
      </w:r>
      <w:r>
        <w:br/>
      </w:r>
      <w:r>
        <w:rPr>
          <w:rFonts w:ascii="Times New Roman"/>
          <w:b w:val="false"/>
          <w:i w:val="false"/>
          <w:color w:val="000000"/>
          <w:sz w:val="28"/>
        </w:rPr>
        <w:t xml:space="preserve">
      2. Осы өкiмнiң орындалуын бақылау Премьер-Министр Кеңсесiнiң Басшысына жүктелсін.      </w:t>
      </w:r>
    </w:p>
    <w:bookmarkEnd w:id="0"/>
    <w:p>
      <w:pPr>
        <w:spacing w:after="0"/>
        <w:ind w:left="0"/>
        <w:jc w:val="both"/>
      </w:pPr>
      <w:r>
        <w:rPr>
          <w:rFonts w:ascii="Times New Roman"/>
          <w:b w:val="false"/>
          <w:i/>
          <w:color w:val="000000"/>
          <w:sz w:val="28"/>
        </w:rPr>
        <w:t xml:space="preserve">      Премьер-Министрдің </w:t>
      </w:r>
      <w:r>
        <w:br/>
      </w:r>
      <w:r>
        <w:rPr>
          <w:rFonts w:ascii="Times New Roman"/>
          <w:b w:val="false"/>
          <w:i w:val="false"/>
          <w:color w:val="000000"/>
          <w:sz w:val="28"/>
        </w:rPr>
        <w:t>
</w:t>
      </w:r>
      <w:r>
        <w:rPr>
          <w:rFonts w:ascii="Times New Roman"/>
          <w:b w:val="false"/>
          <w:i/>
          <w:color w:val="000000"/>
          <w:sz w:val="28"/>
        </w:rPr>
        <w:t xml:space="preserve">     бірінші орынбасары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