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7d9e" w14:textId="0157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8 жылғы 19 тамыздағы N 157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24 шілде N 10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мьер-Министрінің 1998 жылғы 19 тамыз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57 өкімінің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