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8b2c" w14:textId="14d8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Тарифтік саясат жөніндегі ведомствоаралық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12 қарашадағы N 1691 Қаулысы. Күші жойылды - Қазақстан Республикасы Үкіметінің 2011 жылғы 5 желтоқсандағы № 1465 Қаулысымен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2011.12.05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Алдағы кезеңге арналған мемлекеттік саясаттың негізгі басымдықтарына сәйкес табиғи монополиялар субъектілеріне қатысты тарифтік саясаттың іске асырылуын қамтамасыз ету және тұтынушылардың мүдделерін қорғау мақсатында Қазақстан Республикасының Үкіметі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Мына құрамда Тариф саясаты жөніндегі ведомствоаралық комиссия (бұдан әрі - Комиссия) құрылсын.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 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Алдабергенов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Шәдібекұлы         монополияларды реттеу агентгігінің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Нығметұлы           және коммуникация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Күрішбаев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 шаруашылығы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Бақытбекұлы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Мешімбаева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Анар Ертөлеуқызы          Статистика агенттігінің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 - Қазақстан Республикасының Әділет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Зағипа Яхияқызы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Шкарупа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Валерьевич       монополияларды реттеу агенттiгi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жылу энергетикасы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реттеу мен бақылау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Телеубекұлы         Бәсекелестікті қорғау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өзгерту енгізілді - ҚР Үкіметінің 2000.09.18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1404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2001.03.28 N </w:t>
      </w:r>
      <w:r>
        <w:rPr>
          <w:rFonts w:ascii="Times New Roman"/>
          <w:b w:val="false"/>
          <w:i w:val="false"/>
          <w:color w:val="000000"/>
          <w:sz w:val="28"/>
        </w:rPr>
        <w:t xml:space="preserve">400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2001.12.19 N </w:t>
      </w:r>
      <w:r>
        <w:rPr>
          <w:rFonts w:ascii="Times New Roman"/>
          <w:b w:val="false"/>
          <w:i w:val="false"/>
          <w:color w:val="000000"/>
          <w:sz w:val="28"/>
        </w:rPr>
        <w:t xml:space="preserve">1654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2002.02.01 N </w:t>
      </w:r>
      <w:r>
        <w:rPr>
          <w:rFonts w:ascii="Times New Roman"/>
          <w:b w:val="false"/>
          <w:i w:val="false"/>
          <w:color w:val="000000"/>
          <w:sz w:val="28"/>
        </w:rPr>
        <w:t xml:space="preserve">151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2002.09.30 N </w:t>
      </w:r>
      <w:r>
        <w:rPr>
          <w:rFonts w:ascii="Times New Roman"/>
          <w:b w:val="false"/>
          <w:i w:val="false"/>
          <w:color w:val="000000"/>
          <w:sz w:val="28"/>
        </w:rPr>
        <w:t xml:space="preserve">1073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2003.01.14 N </w:t>
      </w:r>
      <w:r>
        <w:rPr>
          <w:rFonts w:ascii="Times New Roman"/>
          <w:b w:val="false"/>
          <w:i w:val="false"/>
          <w:color w:val="000000"/>
          <w:sz w:val="28"/>
        </w:rPr>
        <w:t xml:space="preserve">010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2003.05.14 N </w:t>
      </w:r>
      <w:r>
        <w:rPr>
          <w:rFonts w:ascii="Times New Roman"/>
          <w:b w:val="false"/>
          <w:i w:val="false"/>
          <w:color w:val="000000"/>
          <w:sz w:val="28"/>
        </w:rPr>
        <w:t xml:space="preserve">449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2004.01.22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69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2004.06.03 N </w:t>
      </w:r>
      <w:r>
        <w:rPr>
          <w:rFonts w:ascii="Times New Roman"/>
          <w:b w:val="false"/>
          <w:i w:val="false"/>
          <w:color w:val="000000"/>
          <w:sz w:val="28"/>
        </w:rPr>
        <w:t xml:space="preserve">617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2005.02.02 </w:t>
      </w:r>
      <w:r>
        <w:rPr>
          <w:rFonts w:ascii="Times New Roman"/>
          <w:b w:val="false"/>
          <w:i w:val="false"/>
          <w:color w:val="000000"/>
          <w:sz w:val="28"/>
        </w:rPr>
        <w:t xml:space="preserve">N 87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2005.06.28 N </w:t>
      </w:r>
      <w:r>
        <w:rPr>
          <w:rFonts w:ascii="Times New Roman"/>
          <w:b w:val="false"/>
          <w:i w:val="false"/>
          <w:color w:val="000000"/>
          <w:sz w:val="28"/>
        </w:rPr>
        <w:t xml:space="preserve">644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2006.04.05 N </w:t>
      </w:r>
      <w:r>
        <w:rPr>
          <w:rFonts w:ascii="Times New Roman"/>
          <w:b w:val="false"/>
          <w:i w:val="false"/>
          <w:color w:val="000000"/>
          <w:sz w:val="28"/>
        </w:rPr>
        <w:t xml:space="preserve">247 </w:t>
      </w:r>
      <w:r>
        <w:rPr>
          <w:rFonts w:ascii="Times New Roman"/>
          <w:b w:val="false"/>
          <w:i w:val="false"/>
          <w:color w:val="ff0000"/>
          <w:sz w:val="28"/>
        </w:rPr>
        <w:t xml:space="preserve">, 08.10.07 </w:t>
      </w:r>
      <w:r>
        <w:rPr>
          <w:rFonts w:ascii="Times New Roman"/>
          <w:b w:val="false"/>
          <w:i w:val="false"/>
          <w:color w:val="000000"/>
          <w:sz w:val="28"/>
        </w:rPr>
        <w:t xml:space="preserve">N 915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2008.11.22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Комиссия туралы ереже бекітілсін.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Жүктелген міндеттерді іске асыру үшін Комиссияға барлық мемлекеттік органдар мен ұйымдардан қажетті ақпарат мен материалдарды сұрау, сондай-ақ белгіленген тәртіппен мемлекеттік органдардың мамандарын жұмысқа тарту құқығы берілсін.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Барлық мемлекеттік органдар мен ұйымдар қолданылып жүрген заңдардың талаптарын ескере отырып Комиссияға сұраған ақпарат пен материалдарды беруге міндетті деп белгіленсін.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Табиғи монополияларды реттеу агенттігіне Комиссияның жұмыс органының функциясы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өзгерді - ҚР Үкіметінің 2002.09.30. N 1073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2005.02.02. </w:t>
      </w:r>
      <w:r>
        <w:rPr>
          <w:rFonts w:ascii="Times New Roman"/>
          <w:b w:val="false"/>
          <w:i w:val="false"/>
          <w:color w:val="000000"/>
          <w:sz w:val="28"/>
        </w:rPr>
        <w:t xml:space="preserve">N 87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1999 жылғы 15 қарашаға дейін мерзімде Қазақстан Республикасы Үкіметінің шешімдері негізінде бұрын берілген табиғи монополиялар субъектілерінің көрсеткен қызметтеріне арналған тарифтер бойынша жеңілдіктердің тиімділігі және орындылығы жөніндегі мәселені қарасын.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монополиялар субъектілерінің қызмет көрсету тарифтерінен жеңілдіктер берудің тәртібі туралы ережені әзірлесін және Қазақстан Республикасының Үкіметіне ұсынсын.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Тиісті министрліктер өздеріне қажетті материалдар келіп түскен сәттен бастап 7 жұмыс күннің ішінде Қазақстан Республикасының Табиғи монополияларды реттеу Табиғи монополиялар субъектілерінің мемлекеттік тіркеліміне енгізілген табиғи монополиялар субъектілерінің қызмет көрсетулеріне арналған тарифтерді өзгертудің орындылығы туралы қорытынды ұсынады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7-тармаққа өзгерту енгізілді - ҚР Үкіметінің 2002.09.30. N 1073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2005.02.02. </w:t>
      </w:r>
      <w:r>
        <w:rPr>
          <w:rFonts w:ascii="Times New Roman"/>
          <w:b w:val="false"/>
          <w:i w:val="false"/>
          <w:color w:val="000000"/>
          <w:sz w:val="28"/>
        </w:rPr>
        <w:t xml:space="preserve">N 87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8. "Ведомствоаралық комиссия туралы" Қазақстан Республикасы Үкіметінің 1999 жылғы 13 шілдедегі N 965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қарашадағы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1691 қаулысына қосымша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Тарифтік саясат жөніндегі ведомствоаралық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комиссия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Ереже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Осы Ереже саясат жөніндегі ведомствоаралық комиссияны (бұдан әрі - Комиссия) ұйымдастырудың және оның мәжілістерін өткізу мен шешімдерін қабылдаудың тәртібін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Қазақстан Республикасы Үкіметінің консультативтік-кеңесші органы болып табылады. Оның басты мақсаты Қазақстан Республикасы Үкіметі қызметінің басымдықтарына сәйкес баға және тарифтік саясатты жүзеге асыруда Қазақстан Республикасының орталық атқарушы органдары мен ведомстволарының іс-қимылдарын үйлестіру және келісімге келтіру болып табылады.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1. Комиссияның міндеттері мен функциялары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Комиссияның негізгі міндеттері мыналар болып айқындалсын: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халықаралық шарттардағы позициясын айқындау мақсатында табиғи монополиялар субъектілерінің келісілген тарифтік саясатын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тарифтік саясатты ұлттық компаниялардың индикативтік жоспарларымен өзара үйлестіру жөнінде келісілген іс-қимылды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индикативтік макро-экономикалық көрсеткіштерді ескере отырып, алдағы жылға тарифтік саясаттың келісілген деңгейін қалыптастыру туралы салааралық келісімдерді жасау жөніндегі ұсыныстарды келісу;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өнім және қызмет көрсету экспортын сақтауға және ұлғайтуға бағытталған отандық тауар өндірушілерді қолдау, сондай-ақ импорт алмастыруды дамыту, отандық өнімдердің бәсекелестік қабілетін сақтау және салық салу базасын кеңейту мақсатында икемді тарифтік саясатты жүзеге асыру жөніндегі ұсыныстарды қарау;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салааралық, ішкісалалық және аймақтық баға тепе-теңдігі мен баланстарды сақтау тұрғысындағы нормативтік құқықтық актілердің жобаларын қарау, икемді тарифтік реттеу әдістерін айқындау;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табиғи монополиялар субъектілері үшін қолданылып жүрген баға және тариф түзу әдістемелерін жетілдірудің жалпы принциптерін әзірлеу;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 Комиссияның құқығы және өкілеттігі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Комиссия өзіне жүктелген функцияларды жүзеге асыру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өзіне жүктелген міндеттерді орындау үшін орталық атқарушы органдардан, ведомстволардан, ұйымдардан белгіленген тәртіппен қажетті материалдарды және ақпаратты сұрауға және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орталық және жергілікті атқарушы органдардың, ведомстволардың, ұйымдардың, шетелдік сарапшылардың Комиссияның құзыретіне жататын мәселелерге байланысты қызметінде мамандарын сараптамалар мен консультациялар жүргізуге қатыстыруға құқылы;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3. Комиссияның қызметін ұйымдастыру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Комиссияны Төраға басқарады.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Комиссияның жұмыс органы Қазақстан Республикасының Табиғи монополияларды реттеу агенттігі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Үкіметінің 2002.09.30. N 1073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2005.02.02. </w:t>
      </w:r>
      <w:r>
        <w:rPr>
          <w:rFonts w:ascii="Times New Roman"/>
          <w:b w:val="false"/>
          <w:i w:val="false"/>
          <w:color w:val="000000"/>
          <w:sz w:val="28"/>
        </w:rPr>
        <w:t xml:space="preserve">N 87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5. Комиссия мәжілісі, егер оған Комиссия мүшелерінің жартысынан астамы қатысса, заңды болып саналады.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Комиссияның шешімі ашық дауыспен қабылданады, егер оған комиссия мүшелерінің жартысынан астамы дауыс берген болса, қабылданған болып саналады. Дауыстар тең болған жағдайда, Төраға дауыс берген шешім қабылданады.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мүшелері ерекше пікір білдіруге құқылы, ондай жағдайда оның пікірі жазбаша түрде мазмұндалып, хаттамаға қоса тіркеледі.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8. Комиссия өткізген мәжілістердің нәтижелері бойынша Комиссия Төрағасы қол қойған хаттама жасалады.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өз қызметінің шеңберінде жекелеген мәселелер мен проблемаларды терең және жан-жақты пысықтау үшін құрамына мемлекеттік органдардың қызметкерлері мен сарапшылар тартылған уақытша жұмыс тобын құра алады.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4. Ұйымдастыру мәселелері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мәжілісі қажетіне қарай, бірақ кемінде айына бір рет өткізіледі.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Комиссияның мәжілістеріне материалдарды әзірлеу, іс қағаздарын жүргізу және құжаттамаларды сақтау комиссияның жұмыс органына жүктеледі.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Комиссияның жұмыс мәжілістерінің материалдары Төрағамен келісілгеннен кейін, мәжіліске кемінде 2 күн қалғанға дейін, Комиссияның әр мүшесіне жеткізіледі.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