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9cf" w14:textId="9fb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фосфор өнеркәсібін қолдаудың жекелеген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қазан N 1580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 өнеркәсібінің Қазақстан Республикасы үшін маңызды стратегиялық мәнін ескере отырып және саланы қолдау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"ҚазСабтон" жабық акционерлік қоғамының (бұдан әрі - Қоғам) заңдарға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1-қосымшада көрсетілген ұйымдарды біріктіру;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Қоғам сатып алған жағдайда, заңдарға сәйкес банкроттық рәсімінен өтетін 2-қосымшада көрсетілген ұйымдардың конкурстық массасын құрылатын заңды тұлғаның жарғылық капиталына енгізу жолымен, Қоғамның заңды тұлға құру туралы ұсынысы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осы қаулының 1-тармағында көрсетілген шарттарда заңды тұлға құрған жағдайда: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Инвестициялар жөніндегі агенттігі Энергетика, индустрия және сауда министрлігімен бірлесіп заңдарда белгіленген тәртіппен Қоғам құратын заңды тұлғаға қажетті лицензияларды және (немесе) тиісті құжаттарды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2-тармақтың 1) тармақшасы күшін жойды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2000.03.31. N 485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Әділет министрлігі бір ай мерзімде Үкіметтің бұрын қабылданған шешімдерін осы қаулыға сәйкес келтіру туралы Қазақстан Республикасының Үкіметіне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Д.К.Ахметовке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21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1580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Біріктіру жолымен жаңа заңды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құрылатын ұйымдардың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"Жаңатас ТБК" жауапкершілігі шектеулі серіктестігі (Жаңатас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"Қаратау ТХК" жауапкершілігі шектеулі серіктестігі (Қаратау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"Минералды тыңайытқыштар зауыты" жауапкершілігі шектеулі серіктестігі (Тараз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"Тексуна Кемиклз, Инк" компаниясы Жамбыл филиалының теміржол-көліктік кешені (Тараз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21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1580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Заңдарға сәйкес конкурстық массасын "ҚазСабтон"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жабық акционерлік қоғамы сатып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ұйғарып отырған ұйымдардың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"Фосфор" акционерлік қоғамы (Шымкент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"Шымкентфосфор" жабық акционерлік қоғамы (Шымкент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"Химөнеркәсіп" акционерлік қоғамы (Тараз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"ЖЖФЗ" өндірістік кооперативі (Тараз қаласы)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