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296ab" w14:textId="0e296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тұрғын үй қорының жатақханаларындағы бөлмелік үлгідегі тұрғын үй-жайларды жекешелендіру мәселелері</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1999 жылғы 16 қазан N 1560. Күші жойылды - Қазақстан Республикасы Үкіметінің 2013 жылғы 2 шілдедегі № 673 қаулысымен</w:t>
      </w:r>
    </w:p>
    <w:p>
      <w:pPr>
        <w:spacing w:after="0"/>
        <w:ind w:left="0"/>
        <w:jc w:val="both"/>
      </w:pPr>
      <w:r>
        <w:rPr>
          <w:rFonts w:ascii="Times New Roman"/>
          <w:b w:val="false"/>
          <w:i w:val="false"/>
          <w:color w:val="ff0000"/>
          <w:sz w:val="28"/>
        </w:rPr>
        <w:t xml:space="preserve">      Ескерту. Күші жойылды - ҚР Үкіметінің 02.07.2013 </w:t>
      </w:r>
      <w:r>
        <w:rPr>
          <w:rFonts w:ascii="Times New Roman"/>
          <w:b w:val="false"/>
          <w:i w:val="false"/>
          <w:color w:val="ff0000"/>
          <w:sz w:val="28"/>
        </w:rPr>
        <w:t>№ 673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"Тұрғын үй қатынастары туралы" Қазақстан Республикасының 1997 жылғы 16 сәуірдегі Заңы мемлекеттік тұрғын үй қорының жатақханаларындағы бөлмелік үлгідегі тұрғын үй-жайларын жекешелендіру бөлігінде іске асыру мақсатында Қазақстан Республикасының Үкіметі қаулы етеді: </w:t>
      </w:r>
      <w:r>
        <w:br/>
      </w:r>
      <w:r>
        <w:rPr>
          <w:rFonts w:ascii="Times New Roman"/>
          <w:b w:val="false"/>
          <w:i w:val="false"/>
          <w:color w:val="000000"/>
          <w:sz w:val="28"/>
        </w:rPr>
        <w:t xml:space="preserve">
      1. Министрліктер, ведомстволар және өзге де мемлекеттік органдар (келісім бойынша) бір айлық мерзімде оларды жекешелендіру мақсатында мемлекеттік кәсіпорындардың тұрғын үй қорының құрамына беру үшін, мерзімді еңбек шарты бойынша жұмыс істейтін адамдарға, студенттерге (курсанттарға, аспиранттарға) және оқушыларға бөлінген тұрғын үй-жайларды қоспағанда, азаматтар мен олардың отбасы мүшелеріне тұрақты тұру үшін берілген бөлмелік үлгідегі тұрғын үй-жайлары бар жатақханалардың тізбелерін айқындасын. </w:t>
      </w:r>
      <w:r>
        <w:br/>
      </w:r>
      <w:r>
        <w:rPr>
          <w:rFonts w:ascii="Times New Roman"/>
          <w:b w:val="false"/>
          <w:i w:val="false"/>
          <w:color w:val="000000"/>
          <w:sz w:val="28"/>
        </w:rPr>
        <w:t xml:space="preserve">
      2. Қазақстан Республикасы астанасының көшірілуіне байланысты Астана қаласына қоныс аударған министрліктердің, ведомстволардың \және өзге де мемлекеттік органдардың мемлекеттік қызметшілерінің тұруы үшін пайдаланылатын мемлекеттік тұрғын үй қорының жатақханаларындағы бөлмелік үлгідегі тұрғын үй-жайларды жекешелендіру 2003 жылдың 1 қаңтарынан бұрын жүзеге асырылмайды деп белгіленсін. </w:t>
      </w:r>
      <w:r>
        <w:br/>
      </w:r>
      <w:r>
        <w:rPr>
          <w:rFonts w:ascii="Times New Roman"/>
          <w:b w:val="false"/>
          <w:i w:val="false"/>
          <w:color w:val="000000"/>
          <w:sz w:val="28"/>
        </w:rPr>
        <w:t xml:space="preserve">
      3. Облыстардың, Астана және Алматы қалаларының әкімдері белгіленген тәртіппен азаматтардың мемлекеттік тұрғын үй қорының жатақханаларындағы өздері тұратын бөлмелік үлгідегі тұрғын үй-жайларды жекешелендіруге арналған өтініштерін қабылдаудан заңсыз бас тарту фактілеріне жол бермеу жөнінде шаралар қабылдасын. </w:t>
      </w:r>
      <w:r>
        <w:br/>
      </w:r>
      <w:r>
        <w:rPr>
          <w:rFonts w:ascii="Times New Roman"/>
          <w:b w:val="false"/>
          <w:i w:val="false"/>
          <w:color w:val="000000"/>
          <w:sz w:val="28"/>
        </w:rPr>
        <w:t xml:space="preserve">
      4. Қазақстан Республикасы Үкіметінің кейбір шешімдеріне мынадай өзгерістер мен толықтырулар енгізілсін: </w:t>
      </w:r>
      <w:r>
        <w:br/>
      </w:r>
      <w:r>
        <w:rPr>
          <w:rFonts w:ascii="Times New Roman"/>
          <w:b w:val="false"/>
          <w:i w:val="false"/>
          <w:color w:val="000000"/>
          <w:sz w:val="28"/>
        </w:rPr>
        <w:t xml:space="preserve">
      1) "Қазақстан Республикасында мемлекеттік тұрғын үй қорын жекешелендіру туралы ережені бекіту туралы" Қазақстан Республикасы Министрлер Кабинетінің 1992 жылғы 24 қаңтардағы N 66 қаулысына (Қазақстан Республикасының ПҮАЖ-ы, 1992 ж., N 3, 48-құжат): </w:t>
      </w:r>
      <w:r>
        <w:br/>
      </w:r>
      <w:r>
        <w:rPr>
          <w:rFonts w:ascii="Times New Roman"/>
          <w:b w:val="false"/>
          <w:i w:val="false"/>
          <w:color w:val="000000"/>
          <w:sz w:val="28"/>
        </w:rPr>
        <w:t xml:space="preserve">
      көрсетілген қаулымен бекітілген Қазақстан Республикасының мемлекеттік тұрғын үй қорын жекешелендіру туралы ережеде: </w:t>
      </w:r>
      <w:r>
        <w:br/>
      </w:r>
      <w:r>
        <w:rPr>
          <w:rFonts w:ascii="Times New Roman"/>
          <w:b w:val="false"/>
          <w:i w:val="false"/>
          <w:color w:val="000000"/>
          <w:sz w:val="28"/>
        </w:rPr>
        <w:t xml:space="preserve">
      кіріспедегі "пәтерлеріне (үйлеріне)" деген сөздерден кейін "және жатақханалардағы бөлмелік үлгідегі тұрғын үй-жайларға" деген сөздермен толықтырылсын; </w:t>
      </w:r>
      <w:r>
        <w:br/>
      </w:r>
      <w:r>
        <w:rPr>
          <w:rFonts w:ascii="Times New Roman"/>
          <w:b w:val="false"/>
          <w:i w:val="false"/>
          <w:color w:val="000000"/>
          <w:sz w:val="28"/>
        </w:rPr>
        <w:t xml:space="preserve">
      3-тармақтағы "пәтерлерді (үйлерді)" деген сөздерден кейін "және жатақханалардағы бөлмелік үлгідегі тұрғын үй-жайларды" деген сөздермен толықтырылсын; </w:t>
      </w:r>
      <w:r>
        <w:br/>
      </w:r>
      <w:r>
        <w:rPr>
          <w:rFonts w:ascii="Times New Roman"/>
          <w:b w:val="false"/>
          <w:i w:val="false"/>
          <w:color w:val="000000"/>
          <w:sz w:val="28"/>
        </w:rPr>
        <w:t xml:space="preserve">
      4-тармақтың тоғызыншы абзацы алынып тасталсын; </w:t>
      </w:r>
      <w:r>
        <w:br/>
      </w:r>
      <w:r>
        <w:rPr>
          <w:rFonts w:ascii="Times New Roman"/>
          <w:b w:val="false"/>
          <w:i w:val="false"/>
          <w:color w:val="000000"/>
          <w:sz w:val="28"/>
        </w:rPr>
        <w:t xml:space="preserve">
      13-тармақтағы "пәтерін (үйін)" деген сөздерден кейін "және жатақханалардағы бөлмелік үлгідегі тұрғын үй-жайды" деген сөздермен толықтырылсын; </w:t>
      </w:r>
      <w:r>
        <w:br/>
      </w:r>
      <w:r>
        <w:rPr>
          <w:rFonts w:ascii="Times New Roman"/>
          <w:b w:val="false"/>
          <w:i w:val="false"/>
          <w:color w:val="000000"/>
          <w:sz w:val="28"/>
        </w:rPr>
        <w:t xml:space="preserve">
      15-тармақта: </w:t>
      </w:r>
      <w:r>
        <w:br/>
      </w:r>
      <w:r>
        <w:rPr>
          <w:rFonts w:ascii="Times New Roman"/>
          <w:b w:val="false"/>
          <w:i w:val="false"/>
          <w:color w:val="000000"/>
          <w:sz w:val="28"/>
        </w:rPr>
        <w:t xml:space="preserve">
      бірінші абзацтағы "пәтерлердің (үйлердің)" деген сөздерден кейін "және жатақханалардағы бөлмелік үлгідегі тұрғын үй-жайлардың" деген сөздермен толықтырылсын; </w:t>
      </w:r>
      <w:r>
        <w:br/>
      </w:r>
      <w:r>
        <w:rPr>
          <w:rFonts w:ascii="Times New Roman"/>
          <w:b w:val="false"/>
          <w:i w:val="false"/>
          <w:color w:val="000000"/>
          <w:sz w:val="28"/>
        </w:rPr>
        <w:t xml:space="preserve">
      екінші абзацтағы "Пәтердің (үйдің)" деген сөздерден кейін "және жатақханалардағы бөлмелік үлгідегі тұрғын үй-жайдың" деген сөздермен толықтырылсын; </w:t>
      </w:r>
      <w:r>
        <w:br/>
      </w:r>
      <w:r>
        <w:rPr>
          <w:rFonts w:ascii="Times New Roman"/>
          <w:b w:val="false"/>
          <w:i w:val="false"/>
          <w:color w:val="000000"/>
          <w:sz w:val="28"/>
        </w:rPr>
        <w:t xml:space="preserve">
      16-тармақтың бірінші абзацындағы "Пәтерді (үйді)" деген сөздерден кейін "және жатақханалардағы бөлмелік үлгідегі тұрғын үй-жайды" деген сөздермен толықтырылсын; </w:t>
      </w:r>
      <w:r>
        <w:br/>
      </w:r>
      <w:r>
        <w:rPr>
          <w:rFonts w:ascii="Times New Roman"/>
          <w:b w:val="false"/>
          <w:i w:val="false"/>
          <w:color w:val="000000"/>
          <w:sz w:val="28"/>
        </w:rPr>
        <w:t xml:space="preserve">
      19-тармақтағы "пәтерін (үйін)" деген сөздерден кейін "және жатақханалардағы бөлмелік үлгідегі тұрғын үй-жайды деген сөздермен толықтырылсын; </w:t>
      </w:r>
      <w:r>
        <w:br/>
      </w:r>
      <w:r>
        <w:rPr>
          <w:rFonts w:ascii="Times New Roman"/>
          <w:b w:val="false"/>
          <w:i w:val="false"/>
          <w:color w:val="000000"/>
          <w:sz w:val="28"/>
        </w:rPr>
        <w:t xml:space="preserve">
      21-тармақтағы "Көп пәтерлі үйлердегі жекешелендірілген пәтерлер" деген сөздерден кейін "және жатақханалардағы бөлмелік үлгідегі тұрғын үй-жайлар" деген сөздермен толықтырылсын; </w:t>
      </w:r>
      <w:r>
        <w:br/>
      </w:r>
      <w:r>
        <w:rPr>
          <w:rFonts w:ascii="Times New Roman"/>
          <w:b w:val="false"/>
          <w:i w:val="false"/>
          <w:color w:val="000000"/>
          <w:sz w:val="28"/>
        </w:rPr>
        <w:t>
      2) "1992 жылы 1 қаңтардан кейін пайдалануға берілген мемлекеттік тұрғын үй қорын жекешелендірудің тәртібі туралы Ережені бекіту туралы" Қазақстан Республикасы Министрлер Кабинетінің 1994 жылғы 3 қаңтардағы N 2 </w:t>
      </w:r>
      <w:r>
        <w:rPr>
          <w:rFonts w:ascii="Times New Roman"/>
          <w:b w:val="false"/>
          <w:i w:val="false"/>
          <w:color w:val="000000"/>
          <w:sz w:val="28"/>
        </w:rPr>
        <w:t xml:space="preserve">P940002_ </w:t>
      </w:r>
      <w:r>
        <w:rPr>
          <w:rFonts w:ascii="Times New Roman"/>
          <w:b w:val="false"/>
          <w:i w:val="false"/>
          <w:color w:val="000000"/>
          <w:sz w:val="28"/>
        </w:rPr>
        <w:t xml:space="preserve">қаулысына (Қазақстан Республикасының ПҮАЖ-ы, 1994 ж., N 1, 4-құжат): </w:t>
      </w:r>
      <w:r>
        <w:br/>
      </w:r>
      <w:r>
        <w:rPr>
          <w:rFonts w:ascii="Times New Roman"/>
          <w:b w:val="false"/>
          <w:i w:val="false"/>
          <w:color w:val="000000"/>
          <w:sz w:val="28"/>
        </w:rPr>
        <w:t xml:space="preserve">
      көрсетілген қаулымен бекітілген 1992 жылғы 1 қаңтардан кейін пайдалануға берілген мемлекеттік тұрғын үй қорын жекешелендірудің тәртібі туралы ережеде: </w:t>
      </w:r>
      <w:r>
        <w:br/>
      </w:r>
      <w:r>
        <w:rPr>
          <w:rFonts w:ascii="Times New Roman"/>
          <w:b w:val="false"/>
          <w:i w:val="false"/>
          <w:color w:val="000000"/>
          <w:sz w:val="28"/>
        </w:rPr>
        <w:t xml:space="preserve">
      3-тармақтағы "пәтерлерінің" деген сөзден кейін "және жатақханалардағы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бөлмелік тұрғын үй-жайлардың" деген сөздермен толықтырылсын;</w:t>
      </w:r>
    </w:p>
    <w:p>
      <w:pPr>
        <w:spacing w:after="0"/>
        <w:ind w:left="0"/>
        <w:jc w:val="both"/>
      </w:pPr>
      <w:r>
        <w:rPr>
          <w:rFonts w:ascii="Times New Roman"/>
          <w:b w:val="false"/>
          <w:i w:val="false"/>
          <w:color w:val="000000"/>
          <w:sz w:val="28"/>
        </w:rPr>
        <w:t xml:space="preserve">     6 және 7-тармақтардағы "пәтердің" деген сөзден кейін "немесе </w:t>
      </w:r>
    </w:p>
    <w:p>
      <w:pPr>
        <w:spacing w:after="0"/>
        <w:ind w:left="0"/>
        <w:jc w:val="both"/>
      </w:pPr>
      <w:r>
        <w:rPr>
          <w:rFonts w:ascii="Times New Roman"/>
          <w:b w:val="false"/>
          <w:i w:val="false"/>
          <w:color w:val="000000"/>
          <w:sz w:val="28"/>
        </w:rPr>
        <w:t xml:space="preserve">жатақханалардағы бөлмелік үлгідегі тұрғын үй-жайдың" деген сөздермен </w:t>
      </w:r>
    </w:p>
    <w:p>
      <w:pPr>
        <w:spacing w:after="0"/>
        <w:ind w:left="0"/>
        <w:jc w:val="both"/>
      </w:pPr>
      <w:r>
        <w:rPr>
          <w:rFonts w:ascii="Times New Roman"/>
          <w:b w:val="false"/>
          <w:i w:val="false"/>
          <w:color w:val="000000"/>
          <w:sz w:val="28"/>
        </w:rPr>
        <w:t>толықтырылсын;</w:t>
      </w:r>
    </w:p>
    <w:p>
      <w:pPr>
        <w:spacing w:after="0"/>
        <w:ind w:left="0"/>
        <w:jc w:val="both"/>
      </w:pPr>
      <w:r>
        <w:rPr>
          <w:rFonts w:ascii="Times New Roman"/>
          <w:b w:val="false"/>
          <w:i w:val="false"/>
          <w:color w:val="000000"/>
          <w:sz w:val="28"/>
        </w:rPr>
        <w:t xml:space="preserve">     9 және 10-тармақтардағы "пәтерді (үйді)", "пәтердің (үйдің)" деген </w:t>
      </w:r>
    </w:p>
    <w:p>
      <w:pPr>
        <w:spacing w:after="0"/>
        <w:ind w:left="0"/>
        <w:jc w:val="both"/>
      </w:pPr>
      <w:r>
        <w:rPr>
          <w:rFonts w:ascii="Times New Roman"/>
          <w:b w:val="false"/>
          <w:i w:val="false"/>
          <w:color w:val="000000"/>
          <w:sz w:val="28"/>
        </w:rPr>
        <w:t xml:space="preserve">сөздерден кейін "немесе жатақханалардағы бөлмелік үлгідегі тұрғын </w:t>
      </w:r>
    </w:p>
    <w:p>
      <w:pPr>
        <w:spacing w:after="0"/>
        <w:ind w:left="0"/>
        <w:jc w:val="both"/>
      </w:pPr>
      <w:r>
        <w:rPr>
          <w:rFonts w:ascii="Times New Roman"/>
          <w:b w:val="false"/>
          <w:i w:val="false"/>
          <w:color w:val="000000"/>
          <w:sz w:val="28"/>
        </w:rPr>
        <w:t xml:space="preserve">үй-жайды", "немесе жатақханалардағы бөлмелік үлгідегі тұрғын үй-жайдың" </w:t>
      </w:r>
    </w:p>
    <w:p>
      <w:pPr>
        <w:spacing w:after="0"/>
        <w:ind w:left="0"/>
        <w:jc w:val="both"/>
      </w:pPr>
      <w:r>
        <w:rPr>
          <w:rFonts w:ascii="Times New Roman"/>
          <w:b w:val="false"/>
          <w:i w:val="false"/>
          <w:color w:val="000000"/>
          <w:sz w:val="28"/>
        </w:rPr>
        <w:t>деген сөздермен толықтырылсын.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