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3797" w14:textId="5a63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тауар өндірушілерді қорғау жөніндегі жекелеген шаралар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30 қыркүйектегі N 1509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импорты жағдайында ішкі рынокты қорғау шаралары туралы" 
</w:t>
      </w:r>
      <w:r>
        <w:rPr>
          <w:rFonts w:ascii="Times New Roman"/>
          <w:b w:val="false"/>
          <w:i w:val="false"/>
          <w:color w:val="000000"/>
          <w:sz w:val="28"/>
        </w:rPr>
        <w:t xml:space="preserve"> Z980337_ </w:t>
      </w:r>
      <w:r>
        <w:rPr>
          <w:rFonts w:ascii="Times New Roman"/>
          <w:b w:val="false"/>
          <w:i w:val="false"/>
          <w:color w:val="000000"/>
          <w:sz w:val="28"/>
        </w:rPr>
        <w:t>
 Қазақстан Республикасының Заңына сәйкес Қазақстан Республикасының Үкіметі қаулы етеді: 
</w:t>
      </w:r>
      <w:r>
        <w:br/>
      </w:r>
      <w:r>
        <w:rPr>
          <w:rFonts w:ascii="Times New Roman"/>
          <w:b w:val="false"/>
          <w:i w:val="false"/>
          <w:color w:val="000000"/>
          <w:sz w:val="28"/>
        </w:rPr>
        <w:t>
      1. Қазақстан Республикасы Энергетика, индустрия және сауда министрлігінің Демпингке қарсы бақылау жөніндегі комитеті заңдарда белгіленген тәртіппен осындай немесе тікелей бәсекелесті тауарлардың импорты кезінде отандық тауар өндірушілерге келтірілген (келтіру қаупі мүмкін болатын) айтарлықтай залалды анықтау мақсатында осы қаулыға қосымшада көрсетілген тауарларға қатысты байыптауды бастасын. 
</w:t>
      </w:r>
      <w:r>
        <w:br/>
      </w:r>
      <w:r>
        <w:rPr>
          <w:rFonts w:ascii="Times New Roman"/>
          <w:b w:val="false"/>
          <w:i w:val="false"/>
          <w:color w:val="000000"/>
          <w:sz w:val="28"/>
        </w:rPr>
        <w:t>
      Қазақстан Республикасының Энергетика, индустрия және сауда министрлігі байыптау аяқталғанға дейін "Қазақстан Республикасында тауарлардың (жұмыстардың, қызмет көрсетулердің) экспорты мен импортын лицензиялау туралы" Қазақстан Республикасы Үкіметінің 1997 жылғы 30 маусымдағы N 1037 қаулысымен бекітілген Тауарлардың (жұмыстардың, қызмет көрсетулердің) экспорты мен импортын лицензиялаудың тәртібі туралы ережеге сәйкес осы қаулыға қосымшада көрсетілген тауарлардың импортын лицензиялауды жүзеге асырсын. 
</w:t>
      </w:r>
      <w:r>
        <w:br/>
      </w:r>
      <w:r>
        <w:rPr>
          <w:rFonts w:ascii="Times New Roman"/>
          <w:b w:val="false"/>
          <w:i w:val="false"/>
          <w:color w:val="000000"/>
          <w:sz w:val="28"/>
        </w:rPr>
        <w:t>
      2. Қазақстан Республикасы Энергетика, индустрия және сауда министрлігінің Демпингке қарсы бақылау жөніндегі комитеті Қазақстан Республикасының Сыртқы істер министрлігімен бірлесіп белгіленген тәртіппен Беларусь Республикасы, Қазақстан Республикасы, Қырғыз Республикасы, Ресей Федерациясы және Тәжікстан Республикасы Кеден Одағының Интеграциялық комитеті мен Қазақстан Республикасының, Қырғыз Республикасының, Тәжікстан Республикасының және Өзбекстан Республикасының Орталық Азия Экономикалық Қоғамдастығы Мемлекетаралық Кеңесінің Атқарушы комитетін Қазақстан Республикасының мүмкін болатын қорғаныш шараларын қолдану мақсатында байыптауды бастау ниеті туралы құлақтандырсын.
</w:t>
      </w:r>
      <w:r>
        <w:br/>
      </w:r>
      <w:r>
        <w:rPr>
          <w:rFonts w:ascii="Times New Roman"/>
          <w:b w:val="false"/>
          <w:i w:val="false"/>
          <w:color w:val="000000"/>
          <w:sz w:val="28"/>
        </w:rPr>
        <w:t>
      3.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30 қыркүйектегі
</w:t>
      </w:r>
      <w:r>
        <w:br/>
      </w:r>
      <w:r>
        <w:rPr>
          <w:rFonts w:ascii="Times New Roman"/>
          <w:b w:val="false"/>
          <w:i w:val="false"/>
          <w:color w:val="000000"/>
          <w:sz w:val="28"/>
        </w:rPr>
        <w:t>
                                               N 1509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толықтырылды - ҚР Үкіметінің 2000.02.24. N 294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P000294_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Осындай немесе тікелей бәсекелесетін тауарлардың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импорты кезінде отандық өндірушілерге келтірілген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(келтіру қауіпі мүмкін) айтарлықтай залалды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мақсатында оларға қатысты байыптау рәсімі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жүргізілетін тауарлардың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атауы                          СЭҚ ТН коды
</w:t>
      </w:r>
    </w:p>
    <w:p>
      <w:pPr>
        <w:spacing w:after="0"/>
        <w:ind w:left="0"/>
        <w:jc w:val="both"/>
      </w:pPr>
      <w:r>
        <w:rPr>
          <w:rFonts w:ascii="Times New Roman"/>
          <w:b w:val="false"/>
          <w:i w:val="false"/>
          <w:color w:val="000000"/>
          <w:sz w:val="28"/>
        </w:rPr>
        <w:t>
     Табиғи сульфат барийі                      2511 10 000
</w:t>
      </w:r>
      <w:r>
        <w:br/>
      </w:r>
      <w:r>
        <w:rPr>
          <w:rFonts w:ascii="Times New Roman"/>
          <w:b w:val="false"/>
          <w:i w:val="false"/>
          <w:color w:val="000000"/>
          <w:sz w:val="28"/>
        </w:rPr>
        <w:t>
     Антифриздер мен мұздануға қарсы 
</w:t>
      </w:r>
      <w:r>
        <w:br/>
      </w:r>
      <w:r>
        <w:rPr>
          <w:rFonts w:ascii="Times New Roman"/>
          <w:b w:val="false"/>
          <w:i w:val="false"/>
          <w:color w:val="000000"/>
          <w:sz w:val="28"/>
        </w:rPr>
        <w:t>
     дайын сұйықтар                             3820 00 000
</w:t>
      </w:r>
    </w:p>
    <w:p>
      <w:pPr>
        <w:spacing w:after="0"/>
        <w:ind w:left="0"/>
        <w:jc w:val="both"/>
      </w:pPr>
      <w:r>
        <w:rPr>
          <w:rFonts w:ascii="Times New Roman"/>
          <w:b w:val="false"/>
          <w:i w:val="false"/>
          <w:color w:val="000000"/>
          <w:sz w:val="28"/>
        </w:rPr>
        <w:t>
     Оралымдардағы қаптағыш жабын материалдар   6807 10 100
</w:t>
      </w:r>
    </w:p>
    <w:p>
      <w:pPr>
        <w:spacing w:after="0"/>
        <w:ind w:left="0"/>
        <w:jc w:val="both"/>
      </w:pPr>
      <w:r>
        <w:rPr>
          <w:rFonts w:ascii="Times New Roman"/>
          <w:b w:val="false"/>
          <w:i w:val="false"/>
          <w:color w:val="000000"/>
          <w:sz w:val="28"/>
        </w:rPr>
        <w:t>
     Толқынды шифер                             6811 10 000
</w:t>
      </w:r>
    </w:p>
    <w:p>
      <w:pPr>
        <w:spacing w:after="0"/>
        <w:ind w:left="0"/>
        <w:jc w:val="both"/>
      </w:pPr>
      <w:r>
        <w:rPr>
          <w:rFonts w:ascii="Times New Roman"/>
          <w:b w:val="false"/>
          <w:i w:val="false"/>
          <w:color w:val="000000"/>
          <w:sz w:val="28"/>
        </w:rPr>
        <w:t>
     Тас жыныстарын немесе жер қабатын,
</w:t>
      </w:r>
      <w:r>
        <w:br/>
      </w:r>
      <w:r>
        <w:rPr>
          <w:rFonts w:ascii="Times New Roman"/>
          <w:b w:val="false"/>
          <w:i w:val="false"/>
          <w:color w:val="000000"/>
          <w:sz w:val="28"/>
        </w:rPr>
        <w:t>
     басқаларды бұрғылау құралдары              8207 19 900
</w:t>
      </w:r>
    </w:p>
    <w:p>
      <w:pPr>
        <w:spacing w:after="0"/>
        <w:ind w:left="0"/>
        <w:jc w:val="both"/>
      </w:pPr>
      <w:r>
        <w:rPr>
          <w:rFonts w:ascii="Times New Roman"/>
          <w:b w:val="false"/>
          <w:i w:val="false"/>
          <w:color w:val="000000"/>
          <w:sz w:val="28"/>
        </w:rPr>
        <w:t>
     Ортадан айналатын, басқа да тереңдіктік,   8413 70 210
</w:t>
      </w:r>
      <w:r>
        <w:br/>
      </w:r>
      <w:r>
        <w:rPr>
          <w:rFonts w:ascii="Times New Roman"/>
          <w:b w:val="false"/>
          <w:i w:val="false"/>
          <w:color w:val="000000"/>
          <w:sz w:val="28"/>
        </w:rPr>
        <w:t>
     бір сатылы насостар 
</w:t>
      </w:r>
    </w:p>
    <w:p>
      <w:pPr>
        <w:spacing w:after="0"/>
        <w:ind w:left="0"/>
        <w:jc w:val="both"/>
      </w:pPr>
      <w:r>
        <w:rPr>
          <w:rFonts w:ascii="Times New Roman"/>
          <w:b w:val="false"/>
          <w:i w:val="false"/>
          <w:color w:val="000000"/>
          <w:sz w:val="28"/>
        </w:rPr>
        <w:t>
     Ортадан айналатын, басқа да тереңдіктік,   8413 70 290
</w:t>
      </w:r>
      <w:r>
        <w:br/>
      </w:r>
      <w:r>
        <w:rPr>
          <w:rFonts w:ascii="Times New Roman"/>
          <w:b w:val="false"/>
          <w:i w:val="false"/>
          <w:color w:val="000000"/>
          <w:sz w:val="28"/>
        </w:rPr>
        <w:t>
     көп сатылы насостар
</w:t>
      </w:r>
    </w:p>
    <w:p>
      <w:pPr>
        <w:spacing w:after="0"/>
        <w:ind w:left="0"/>
        <w:jc w:val="both"/>
      </w:pPr>
      <w:r>
        <w:rPr>
          <w:rFonts w:ascii="Times New Roman"/>
          <w:b w:val="false"/>
          <w:i w:val="false"/>
          <w:color w:val="000000"/>
          <w:sz w:val="28"/>
        </w:rPr>
        <w:t>
     Шығару клапанының диаметрі 15 мм артық бір 8413 70 910
</w:t>
      </w:r>
      <w:r>
        <w:br/>
      </w:r>
      <w:r>
        <w:rPr>
          <w:rFonts w:ascii="Times New Roman"/>
          <w:b w:val="false"/>
          <w:i w:val="false"/>
          <w:color w:val="000000"/>
          <w:sz w:val="28"/>
        </w:rPr>
        <w:t>
     сатылы ортадан айналатын басқа да насостар 
</w:t>
      </w:r>
    </w:p>
    <w:p>
      <w:pPr>
        <w:spacing w:after="0"/>
        <w:ind w:left="0"/>
        <w:jc w:val="both"/>
      </w:pPr>
      <w:r>
        <w:rPr>
          <w:rFonts w:ascii="Times New Roman"/>
          <w:b w:val="false"/>
          <w:i w:val="false"/>
          <w:color w:val="000000"/>
          <w:sz w:val="28"/>
        </w:rPr>
        <w:t>
     Көмірқышқылды өрт сөндіргіштер, өрт 
</w:t>
      </w:r>
      <w:r>
        <w:br/>
      </w:r>
      <w:r>
        <w:rPr>
          <w:rFonts w:ascii="Times New Roman"/>
          <w:b w:val="false"/>
          <w:i w:val="false"/>
          <w:color w:val="000000"/>
          <w:sz w:val="28"/>
        </w:rPr>
        <w:t>
     сөндіргіш зат - массасы 21 кг. аспайтын*   8424 10 910-дан
</w:t>
      </w:r>
      <w:r>
        <w:br/>
      </w:r>
      <w:r>
        <w:rPr>
          <w:rFonts w:ascii="Times New Roman"/>
          <w:b w:val="false"/>
          <w:i w:val="false"/>
          <w:color w:val="000000"/>
          <w:sz w:val="28"/>
        </w:rPr>
        <w:t>
     көміртегінің қос тотығы
</w:t>
      </w:r>
    </w:p>
    <w:p>
      <w:pPr>
        <w:spacing w:after="0"/>
        <w:ind w:left="0"/>
        <w:jc w:val="both"/>
      </w:pPr>
      <w:r>
        <w:rPr>
          <w:rFonts w:ascii="Times New Roman"/>
          <w:b w:val="false"/>
          <w:i w:val="false"/>
          <w:color w:val="000000"/>
          <w:sz w:val="28"/>
        </w:rPr>
        <w:t>
     Көтергішті 3,2-ден 50 тоннаға дейін        8426 11 000-дан
</w:t>
      </w:r>
      <w:r>
        <w:br/>
      </w:r>
      <w:r>
        <w:rPr>
          <w:rFonts w:ascii="Times New Roman"/>
          <w:b w:val="false"/>
          <w:i w:val="false"/>
          <w:color w:val="000000"/>
          <w:sz w:val="28"/>
        </w:rPr>
        <w:t>
     мақсаттағы электрлі магниттік, грейферлік 
</w:t>
      </w:r>
      <w:r>
        <w:br/>
      </w:r>
      <w:r>
        <w:rPr>
          <w:rFonts w:ascii="Times New Roman"/>
          <w:b w:val="false"/>
          <w:i w:val="false"/>
          <w:color w:val="000000"/>
          <w:sz w:val="28"/>
        </w:rPr>
        <w:t>
     және металл тасымалдау үшін көпірлік
</w:t>
      </w:r>
      <w:r>
        <w:br/>
      </w:r>
      <w:r>
        <w:rPr>
          <w:rFonts w:ascii="Times New Roman"/>
          <w:b w:val="false"/>
          <w:i w:val="false"/>
          <w:color w:val="000000"/>
          <w:sz w:val="28"/>
        </w:rPr>
        <w:t>
     жүк крандар* 
</w:t>
      </w:r>
    </w:p>
    <w:p>
      <w:pPr>
        <w:spacing w:after="0"/>
        <w:ind w:left="0"/>
        <w:jc w:val="both"/>
      </w:pPr>
      <w:r>
        <w:rPr>
          <w:rFonts w:ascii="Times New Roman"/>
          <w:b w:val="false"/>
          <w:i w:val="false"/>
          <w:color w:val="000000"/>
          <w:sz w:val="28"/>
        </w:rPr>
        <w:t>
     Қуаты 1 кВа аспайтын трансформаторлар,     8504 31 900
</w:t>
      </w:r>
      <w:r>
        <w:br/>
      </w:r>
      <w:r>
        <w:rPr>
          <w:rFonts w:ascii="Times New Roman"/>
          <w:b w:val="false"/>
          <w:i w:val="false"/>
          <w:color w:val="000000"/>
          <w:sz w:val="28"/>
        </w:rPr>
        <w:t>
     басқалары  
</w:t>
      </w:r>
    </w:p>
    <w:p>
      <w:pPr>
        <w:spacing w:after="0"/>
        <w:ind w:left="0"/>
        <w:jc w:val="both"/>
      </w:pPr>
      <w:r>
        <w:rPr>
          <w:rFonts w:ascii="Times New Roman"/>
          <w:b w:val="false"/>
          <w:i w:val="false"/>
          <w:color w:val="000000"/>
          <w:sz w:val="28"/>
        </w:rPr>
        <w:t>
     Қуаты 1 кВА-н астам, бірақ 16 кВА-дан
</w:t>
      </w:r>
      <w:r>
        <w:br/>
      </w:r>
      <w:r>
        <w:rPr>
          <w:rFonts w:ascii="Times New Roman"/>
          <w:b w:val="false"/>
          <w:i w:val="false"/>
          <w:color w:val="000000"/>
          <w:sz w:val="28"/>
        </w:rPr>
        <w:t>
     аспайтын трансформаторлар, басқалары       8504 32 900
</w:t>
      </w:r>
    </w:p>
    <w:p>
      <w:pPr>
        <w:spacing w:after="0"/>
        <w:ind w:left="0"/>
        <w:jc w:val="both"/>
      </w:pPr>
      <w:r>
        <w:rPr>
          <w:rFonts w:ascii="Times New Roman"/>
          <w:b w:val="false"/>
          <w:i w:val="false"/>
          <w:color w:val="000000"/>
          <w:sz w:val="28"/>
        </w:rPr>
        <w:t>
     Қуаты 16 кВА-н астам, бірақ 500 кВА-дан    8504 33 900
</w:t>
      </w:r>
      <w:r>
        <w:br/>
      </w:r>
      <w:r>
        <w:rPr>
          <w:rFonts w:ascii="Times New Roman"/>
          <w:b w:val="false"/>
          <w:i w:val="false"/>
          <w:color w:val="000000"/>
          <w:sz w:val="28"/>
        </w:rPr>
        <w:t>
     аспайтын трансформаторлар, басқалары
</w:t>
      </w:r>
    </w:p>
    <w:p>
      <w:pPr>
        <w:spacing w:after="0"/>
        <w:ind w:left="0"/>
        <w:jc w:val="both"/>
      </w:pPr>
      <w:r>
        <w:rPr>
          <w:rFonts w:ascii="Times New Roman"/>
          <w:b w:val="false"/>
          <w:i w:val="false"/>
          <w:color w:val="000000"/>
          <w:sz w:val="28"/>
        </w:rPr>
        <w:t>
     Қуаты 500 кВА-дан астам трансформаторлар   8504 34 000
</w:t>
      </w:r>
    </w:p>
    <w:p>
      <w:pPr>
        <w:spacing w:after="0"/>
        <w:ind w:left="0"/>
        <w:jc w:val="both"/>
      </w:pPr>
      <w:r>
        <w:rPr>
          <w:rFonts w:ascii="Times New Roman"/>
          <w:b w:val="false"/>
          <w:i w:val="false"/>
          <w:color w:val="000000"/>
          <w:sz w:val="28"/>
        </w:rPr>
        <w:t>
     Сұйық өлшегіштер                           9028 20 000
</w:t>
      </w:r>
    </w:p>
    <w:p>
      <w:pPr>
        <w:spacing w:after="0"/>
        <w:ind w:left="0"/>
        <w:jc w:val="both"/>
      </w:pPr>
      <w:r>
        <w:rPr>
          <w:rFonts w:ascii="Times New Roman"/>
          <w:b w:val="false"/>
          <w:i w:val="false"/>
          <w:color w:val="000000"/>
          <w:sz w:val="28"/>
        </w:rPr>
        <w:t>
     Ауыспалы токқа арналған көп фазалы         9028 30 190
</w:t>
      </w:r>
      <w:r>
        <w:br/>
      </w:r>
      <w:r>
        <w:rPr>
          <w:rFonts w:ascii="Times New Roman"/>
          <w:b w:val="false"/>
          <w:i w:val="false"/>
          <w:color w:val="000000"/>
          <w:sz w:val="28"/>
        </w:rPr>
        <w:t>
     электр энергиясын өлшегіштер 
</w:t>
      </w:r>
    </w:p>
    <w:p>
      <w:pPr>
        <w:spacing w:after="0"/>
        <w:ind w:left="0"/>
        <w:jc w:val="both"/>
      </w:pPr>
      <w:r>
        <w:rPr>
          <w:rFonts w:ascii="Times New Roman"/>
          <w:b w:val="false"/>
          <w:i w:val="false"/>
          <w:color w:val="000000"/>
          <w:sz w:val="28"/>
        </w:rPr>
        <w:t>
     Ауыспалы токқа арналған бір фазалы         9028 30 110
</w:t>
      </w:r>
      <w:r>
        <w:br/>
      </w:r>
      <w:r>
        <w:rPr>
          <w:rFonts w:ascii="Times New Roman"/>
          <w:b w:val="false"/>
          <w:i w:val="false"/>
          <w:color w:val="000000"/>
          <w:sz w:val="28"/>
        </w:rPr>
        <w:t>
     электр энергиясын есептегіштер 
</w:t>
      </w:r>
    </w:p>
    <w:p>
      <w:pPr>
        <w:spacing w:after="0"/>
        <w:ind w:left="0"/>
        <w:jc w:val="both"/>
      </w:pPr>
      <w:r>
        <w:rPr>
          <w:rFonts w:ascii="Times New Roman"/>
          <w:b w:val="false"/>
          <w:i w:val="false"/>
          <w:color w:val="000000"/>
          <w:sz w:val="28"/>
        </w:rPr>
        <w:t>
     *- Тауардың номенклатурасы кодпен де, тауардың атауымен де
</w:t>
      </w:r>
      <w:r>
        <w:br/>
      </w:r>
      <w:r>
        <w:rPr>
          <w:rFonts w:ascii="Times New Roman"/>
          <w:b w:val="false"/>
          <w:i w:val="false"/>
          <w:color w:val="000000"/>
          <w:sz w:val="28"/>
        </w:rPr>
        <w:t>
айқындалады. Белгіленген жағдайлар кезіндегі жұмыс үшін техникалық
</w:t>
      </w:r>
      <w:r>
        <w:br/>
      </w:r>
      <w:r>
        <w:rPr>
          <w:rFonts w:ascii="Times New Roman"/>
          <w:b w:val="false"/>
          <w:i w:val="false"/>
          <w:color w:val="000000"/>
          <w:sz w:val="28"/>
        </w:rPr>
        <w:t>
параметрлер мен мақсаты тиісті жазбалармен расталуы тиіс: машиналар
</w:t>
      </w:r>
      <w:r>
        <w:br/>
      </w:r>
      <w:r>
        <w:rPr>
          <w:rFonts w:ascii="Times New Roman"/>
          <w:b w:val="false"/>
          <w:i w:val="false"/>
          <w:color w:val="000000"/>
          <w:sz w:val="28"/>
        </w:rPr>
        <w:t>
мен жабдықтар үшін - бұйымның төлқұжатында немесе заводтық
</w:t>
      </w:r>
      <w:r>
        <w:br/>
      </w:r>
      <w:r>
        <w:rPr>
          <w:rFonts w:ascii="Times New Roman"/>
          <w:b w:val="false"/>
          <w:i w:val="false"/>
          <w:color w:val="000000"/>
          <w:sz w:val="28"/>
        </w:rPr>
        <w:t>
сынақтардың сертификатында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