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8bda" w14:textId="1ac8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көрсету саласында мемлекеттік лицензиялар беру жөніндегі қызметті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қыркүйек N 1507. Күші жойылды - ҚР Үкіметінің 2007.08.10. N 686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2007.08.10.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"Лицензиялау туралы" Қазақстан Республикасының 1995 жылғы N 2200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2002.04.05.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Қоса беріліп отырған:
</w:t>
      </w:r>
      <w:r>
        <w:br/>
      </w:r>
      <w:r>
        <w:rPr>
          <w:rFonts w:ascii="Times New Roman"/>
          <w:b w:val="false"/>
          <w:i w:val="false"/>
          <w:color w:val="000000"/>
          <w:sz w:val="28"/>
        </w:rPr>
        <w:t>
      1) Заңды және жеке тұлғалардың күзет қызметін жүзеге асыруына лицензиялар берудің тәртібі;
</w:t>
      </w:r>
      <w:r>
        <w:br/>
      </w:r>
      <w:r>
        <w:rPr>
          <w:rFonts w:ascii="Times New Roman"/>
          <w:b w:val="false"/>
          <w:i w:val="false"/>
          <w:color w:val="000000"/>
          <w:sz w:val="28"/>
        </w:rPr>
        <w:t>
      2) Күзет сигналын беру құралдарын монтаждау, реттеу және техникалық қызмет көрсету жөніндегі қызметпен айналысу құқығына лицензиялар берудің тәртібін бекітсін.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30 қыркүйектегі     
</w:t>
      </w:r>
      <w:r>
        <w:br/>
      </w:r>
      <w:r>
        <w:rPr>
          <w:rFonts w:ascii="Times New Roman"/>
          <w:b w:val="false"/>
          <w:i w:val="false"/>
          <w:color w:val="000000"/>
          <w:sz w:val="28"/>
        </w:rPr>
        <w:t>
N 1507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және жеке тұлғалардың күзет қызметін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асыруына лицензиялар берудің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Тәртiп заңды және жеке тұлғалардың кәсiпкерлiк қызмет ретiнде күзет қызметiн жүзеге асыруына мемлекеттiк лицензиялар берудiң ретiн, шарттары мен есепке алынуын белгiлейдi. 
</w:t>
      </w:r>
      <w:r>
        <w:br/>
      </w:r>
      <w:r>
        <w:rPr>
          <w:rFonts w:ascii="Times New Roman"/>
          <w:b w:val="false"/>
          <w:i w:val="false"/>
          <w:color w:val="000000"/>
          <w:sz w:val="28"/>
        </w:rPr>
        <w:t>
      2. Күзет қызметiн лицензиялаудың мақсаттары: 
</w:t>
      </w:r>
      <w:r>
        <w:br/>
      </w:r>
      <w:r>
        <w:rPr>
          <w:rFonts w:ascii="Times New Roman"/>
          <w:b w:val="false"/>
          <w:i w:val="false"/>
          <w:color w:val="000000"/>
          <w:sz w:val="28"/>
        </w:rPr>
        <w:t>
      1) күзет қызметi саласында бiрыңғай мемлекеттiк саясатты жүзеге асыру; 
</w:t>
      </w:r>
      <w:r>
        <w:br/>
      </w:r>
      <w:r>
        <w:rPr>
          <w:rFonts w:ascii="Times New Roman"/>
          <w:b w:val="false"/>
          <w:i w:val="false"/>
          <w:color w:val="000000"/>
          <w:sz w:val="28"/>
        </w:rPr>
        <w:t>
      2) күзет қызметтерiн көрсету саласында нарықтық қатынастарды және күзет субъектiлерiнiң арасындағы салауатты бәсекелестiктi дамыту; 
</w:t>
      </w:r>
      <w:r>
        <w:br/>
      </w:r>
      <w:r>
        <w:rPr>
          <w:rFonts w:ascii="Times New Roman"/>
          <w:b w:val="false"/>
          <w:i w:val="false"/>
          <w:color w:val="000000"/>
          <w:sz w:val="28"/>
        </w:rPr>
        <w:t>
      3) күзет жөнiндегі көрсетiлетiн қызметтердiң сапасының жоғары деңгейiн және күзет субъектiлерi (лицензиаттар) қызметiнде заңдылықты қамтамасыз ету болып табылады. 
</w:t>
      </w:r>
      <w:r>
        <w:br/>
      </w:r>
      <w:r>
        <w:rPr>
          <w:rFonts w:ascii="Times New Roman"/>
          <w:b w:val="false"/>
          <w:i w:val="false"/>
          <w:color w:val="000000"/>
          <w:sz w:val="28"/>
        </w:rPr>
        <w:t>
      3. Заңды және жеке тұлғалардың кәсiпкерлiк қызмет ретiнде күзет қызметiн жүзеге асыруы мiндеттi түрде лицензиялануға жатады. 
</w:t>
      </w:r>
      <w:r>
        <w:br/>
      </w:r>
      <w:r>
        <w:rPr>
          <w:rFonts w:ascii="Times New Roman"/>
          <w:b w:val="false"/>
          <w:i w:val="false"/>
          <w:color w:val="000000"/>
          <w:sz w:val="28"/>
        </w:rPr>
        <w:t>
      Лицензия болмаған жағдайда жасалған күзет қызметiн жүзеге асыруға арналған шарт жарамсыз деп танылады. 
</w:t>
      </w:r>
      <w:r>
        <w:br/>
      </w:r>
      <w:r>
        <w:rPr>
          <w:rFonts w:ascii="Times New Roman"/>
          <w:b w:val="false"/>
          <w:i w:val="false"/>
          <w:color w:val="000000"/>
          <w:sz w:val="28"/>
        </w:rPr>
        <w:t>
      4. Тиiстi лицензиясыз не нормалар мен ережелердi бұза отырып күзет қызметiмен айналысу заңдарда белгiленген әкiмшілік және қылмыстық жауаптылыққа әкеп соғады. 
</w:t>
      </w:r>
      <w:r>
        <w:br/>
      </w:r>
      <w:r>
        <w:rPr>
          <w:rFonts w:ascii="Times New Roman"/>
          <w:b w:val="false"/>
          <w:i w:val="false"/>
          <w:color w:val="000000"/>
          <w:sz w:val="28"/>
        </w:rPr>
        <w:t>
      5. Күзет қызметi деп жеке тұлғалар (жеке кәсiпкерлер) мен заңды тұлғалардың жеке адамдардың өмiрiн, денсаулығы мен мүлкiн, сондай-ақ заңды тұлғалардың мүлкiн қылмыстық және өзге де құқыққа қарсы қол сұғушылықтан қорғау бойынша күзет қызметтерiн көрсету, соның iшiнде оны тасымалдау кезiнде күзеттiң және құқыққа қарсы қол сұғушылықтардан заңды түрде қорғаудың тәсiлдерi жөнiнде консультациялар беру және ұсынымдар дайындау жөнiндегi қызметтi жүзеге асыруы түсініледi.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2002.04.05.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5-1. Жеке күзет ұйымының, жеке кәсіпкерлер мен заңды тұлғалардың күзет бөлiмшелерi қызметкерлерінің саны олардың мiндеттерiн орындау үшiн қажеттi сан нормативiнен аспауы керек. Сан нормативін Қазақстан Республикасының Үкiметi белгілейдi.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Лицензиялардың түрлерi:
</w:t>
      </w:r>
      <w:r>
        <w:br/>
      </w:r>
      <w:r>
        <w:rPr>
          <w:rFonts w:ascii="Times New Roman"/>
          <w:b w:val="false"/>
          <w:i w:val="false"/>
          <w:color w:val="000000"/>
          <w:sz w:val="28"/>
        </w:rPr>
        <w:t>
     Лицензиялар мынадай белгiлерi бойынша бөлiнедi:
</w:t>
      </w:r>
      <w:r>
        <w:br/>
      </w:r>
      <w:r>
        <w:rPr>
          <w:rFonts w:ascii="Times New Roman"/>
          <w:b w:val="false"/>
          <w:i w:val="false"/>
          <w:color w:val="000000"/>
          <w:sz w:val="28"/>
        </w:rPr>
        <w:t>
     1) Күзет субъектiлерi бойынша:
</w:t>
      </w:r>
      <w:r>
        <w:br/>
      </w:r>
      <w:r>
        <w:rPr>
          <w:rFonts w:ascii="Times New Roman"/>
          <w:b w:val="false"/>
          <w:i w:val="false"/>
          <w:color w:val="000000"/>
          <w:sz w:val="28"/>
        </w:rPr>
        <w:t>
     күзет қызметiн жүзеге асыратын Қазақстан Республикасының жеке тұлғаларына берiлетiн;
</w:t>
      </w:r>
      <w:r>
        <w:br/>
      </w:r>
      <w:r>
        <w:rPr>
          <w:rFonts w:ascii="Times New Roman"/>
          <w:b w:val="false"/>
          <w:i w:val="false"/>
          <w:color w:val="000000"/>
          <w:sz w:val="28"/>
        </w:rPr>
        <w:t>
     күзет қызметiн жүзеге асыратын Қазақстан Республикасының заңды тұлғаларына берiлетiн лицензиялар.
</w:t>
      </w:r>
      <w:r>
        <w:br/>
      </w:r>
      <w:r>
        <w:rPr>
          <w:rFonts w:ascii="Times New Roman"/>
          <w:b w:val="false"/>
          <w:i w:val="false"/>
          <w:color w:val="000000"/>
          <w:sz w:val="28"/>
        </w:rPr>
        <w:t>
     2) Қызмет ауқымы бойынша:
</w:t>
      </w:r>
      <w:r>
        <w:br/>
      </w:r>
      <w:r>
        <w:rPr>
          <w:rFonts w:ascii="Times New Roman"/>
          <w:b w:val="false"/>
          <w:i w:val="false"/>
          <w:color w:val="000000"/>
          <w:sz w:val="28"/>
        </w:rPr>
        <w:t>
     заңды және жеке тұлғалардың күзет қызметiн жүзеге асыруына мерзiмi шектелмей берiлетiн бас лицензиялар.
</w:t>
      </w:r>
      <w:r>
        <w:br/>
      </w:r>
      <w:r>
        <w:rPr>
          <w:rFonts w:ascii="Times New Roman"/>
          <w:b w:val="false"/>
          <w:i w:val="false"/>
          <w:color w:val="000000"/>
          <w:sz w:val="28"/>
        </w:rPr>
        <w:t>
     3) Қолданылуының аумақтық аясы бойынша:
</w:t>
      </w:r>
      <w:r>
        <w:br/>
      </w:r>
      <w:r>
        <w:rPr>
          <w:rFonts w:ascii="Times New Roman"/>
          <w:b w:val="false"/>
          <w:i w:val="false"/>
          <w:color w:val="000000"/>
          <w:sz w:val="28"/>
        </w:rPr>
        <w:t>
     қолданылуы Қазақстан Республикасының бүкiл аумағына тарайтын; 
</w:t>
      </w:r>
      <w:r>
        <w:br/>
      </w:r>
      <w:r>
        <w:rPr>
          <w:rFonts w:ascii="Times New Roman"/>
          <w:b w:val="false"/>
          <w:i w:val="false"/>
          <w:color w:val="000000"/>
          <w:sz w:val="28"/>
        </w:rPr>
        <w:t>
     қолданылуы Қазақстан Республикасының белгілi бiр аумағымен шектелетiн.
</w:t>
      </w:r>
      <w:r>
        <w:br/>
      </w:r>
      <w:r>
        <w:rPr>
          <w:rFonts w:ascii="Times New Roman"/>
          <w:b w:val="false"/>
          <w:i w:val="false"/>
          <w:color w:val="000000"/>
          <w:sz w:val="28"/>
        </w:rPr>
        <w:t>
     7. Күзет қызметiн лицензиялауды жүзеге асыратын органдар: 
</w:t>
      </w:r>
      <w:r>
        <w:br/>
      </w:r>
      <w:r>
        <w:rPr>
          <w:rFonts w:ascii="Times New Roman"/>
          <w:b w:val="false"/>
          <w:i w:val="false"/>
          <w:color w:val="000000"/>
          <w:sz w:val="28"/>
        </w:rPr>
        <w:t>
      Лицензиялар беру жөнiндегі уәкiлетті орталық атқарушы орган (лицензиар) Қазақстан Республикасының IIМ болып табылады; 
</w:t>
      </w:r>
      <w:r>
        <w:br/>
      </w:r>
      <w:r>
        <w:rPr>
          <w:rFonts w:ascii="Times New Roman"/>
          <w:b w:val="false"/>
          <w:i w:val="false"/>
          <w:color w:val="000000"/>
          <w:sz w:val="28"/>
        </w:rPr>
        <w:t>
      Лицензиар заңдарға және осы Тәртіпке сәйкес өзiнiң аумақтық органдарына күзет қызметiн лицензиялау жөнiнде өкiлеттіктер берудiң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Күзет қызметiмен байланысты қызметтердi көрсетуге лицензия алуға үмiткер - заңды және жеке тұлға - осы Тәртiппен белгiленген бiлiктiлiк талаптарына сай болуға мiндеттi. 
</w:t>
      </w:r>
      <w:r>
        <w:br/>
      </w:r>
      <w:r>
        <w:rPr>
          <w:rFonts w:ascii="Times New Roman"/>
          <w:b w:val="false"/>
          <w:i w:val="false"/>
          <w:color w:val="000000"/>
          <w:sz w:val="28"/>
        </w:rPr>
        <w:t>
      9. Күзет қызметiне байланысты заңды қызметтердi көрсетуге лицензия алуға үмiткер заңды тұлға лицензиярға мынадай құжаттарды табыс етуге мiндетті: 
</w:t>
      </w:r>
      <w:r>
        <w:br/>
      </w:r>
      <w:r>
        <w:rPr>
          <w:rFonts w:ascii="Times New Roman"/>
          <w:b w:val="false"/>
          <w:i w:val="false"/>
          <w:color w:val="000000"/>
          <w:sz w:val="28"/>
        </w:rPr>
        <w:t>
      1) белгiленген үлгiдегі өтiнiш; 
</w:t>
      </w:r>
      <w:r>
        <w:br/>
      </w:r>
      <w:r>
        <w:rPr>
          <w:rFonts w:ascii="Times New Roman"/>
          <w:b w:val="false"/>
          <w:i w:val="false"/>
          <w:color w:val="000000"/>
          <w:sz w:val="28"/>
        </w:rPr>
        <w:t>
      2) заңды тұлғаның мемлекеттiк тiркелгенi туралы куәлiктiң нотариалды куәландырылған көшiрмесi; 
</w:t>
      </w:r>
      <w:r>
        <w:br/>
      </w:r>
      <w:r>
        <w:rPr>
          <w:rFonts w:ascii="Times New Roman"/>
          <w:b w:val="false"/>
          <w:i w:val="false"/>
          <w:color w:val="000000"/>
          <w:sz w:val="28"/>
        </w:rPr>
        <w:t>
      3) лицензиялық алымды төлегенi туралы түбiртек;
</w:t>
      </w:r>
      <w:r>
        <w:br/>
      </w:r>
      <w:r>
        <w:rPr>
          <w:rFonts w:ascii="Times New Roman"/>
          <w:b w:val="false"/>
          <w:i w:val="false"/>
          <w:color w:val="000000"/>
          <w:sz w:val="28"/>
        </w:rPr>
        <w:t>
      3-1) күзет қызметiн жүзеге асыратын заңды тұлғаларға қойылатын бiлiктiлiк талаптарының сәйкестігін растайтын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Күзет қызметiмен байланысты қызметтердi көрсетуге лицензия алуға үмiткер - жеке тұлға, лицензиарға мынадай құжаттарды табыс етуге мiндетті: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лицензиялық алымды төлегенi туралы түбiртек;
</w:t>
      </w:r>
      <w:r>
        <w:br/>
      </w:r>
      <w:r>
        <w:rPr>
          <w:rFonts w:ascii="Times New Roman"/>
          <w:b w:val="false"/>
          <w:i w:val="false"/>
          <w:color w:val="000000"/>
          <w:sz w:val="28"/>
        </w:rPr>
        <w:t>
      2-1) күзет қызметiн жүзеге асыратын жеке тұлғаларға қойылатын бiлiктiлiк талаптарының сәйкестiгін растайтын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Заңды тұлға құрусыз күзет қызметiмен байланысты қызметтердi көрсетуге лицензия алуға үмiткер - жеке тұлға, заңды тұлға үшiн белгіленген тәртіппен лицензия алады. 
</w:t>
      </w:r>
      <w:r>
        <w:br/>
      </w:r>
      <w:r>
        <w:rPr>
          <w:rFonts w:ascii="Times New Roman"/>
          <w:b w:val="false"/>
          <w:i w:val="false"/>
          <w:color w:val="000000"/>
          <w:sz w:val="28"/>
        </w:rPr>
        <w:t>
      12. Лицензия өтiнiш берiлген күннен бастап бiр айлық мерзiмнен кешiктiрiлмей, шағын кәсiпкерлiктiң субъектiлерi үшiн он күндiк мерзiмнен кешiктірiлмей беріледi. 
</w:t>
      </w:r>
      <w:r>
        <w:br/>
      </w:r>
      <w:r>
        <w:rPr>
          <w:rFonts w:ascii="Times New Roman"/>
          <w:b w:val="false"/>
          <w:i w:val="false"/>
          <w:color w:val="000000"/>
          <w:sz w:val="28"/>
        </w:rPr>
        <w:t>
      13. Заңды және тұлғалардың, азаматтар мен заңды тұлғаларға қызмет көрсетуге байланысты күзет қызметiн жүзеге асыру құқығына арналған лицензиялық алымның мөлшерiн Қазақстан Республикасының Үкiметi белгiлейдi.
</w:t>
      </w:r>
      <w:r>
        <w:br/>
      </w:r>
      <w:r>
        <w:rPr>
          <w:rFonts w:ascii="Times New Roman"/>
          <w:b w:val="false"/>
          <w:i w:val="false"/>
          <w:color w:val="000000"/>
          <w:sz w:val="28"/>
        </w:rPr>
        <w:t>
      13-1. Заңды тұлғаның атауы (оның ішінде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кесiмдерiнде көзделген жағдайларды қоспағанда, ұйымдық-құқықтық нысаны өзгерген), орналасқан жерi (егер ол лицензияда көрсетiлсе) өзгерген жағдайда, лицензиат бір айдың iшiнде көрсетілген мәлiметтердi растайтын тиiстi құжаттарды қоса бере отырып, лицензияны қайта ресiмдеу туралы өтiніш бередi.
</w:t>
      </w:r>
      <w:r>
        <w:br/>
      </w:r>
      <w:r>
        <w:rPr>
          <w:rFonts w:ascii="Times New Roman"/>
          <w:b w:val="false"/>
          <w:i w:val="false"/>
          <w:color w:val="000000"/>
          <w:sz w:val="28"/>
        </w:rPr>
        <w:t>
      Жеке тұлғаның тегi, аты, әкесiнiң аты өзгерген жағдайда лицензиат көрсетiлген мәлiметтердi растайтын тиiстi құжаттарды қоса бере отырып, бұл туралы бiр ай мерзiм ішiнде жазбаша түрде лицензиарға хабарлайды.
</w:t>
      </w:r>
      <w:r>
        <w:br/>
      </w:r>
      <w:r>
        <w:rPr>
          <w:rFonts w:ascii="Times New Roman"/>
          <w:b w:val="false"/>
          <w:i w:val="false"/>
          <w:color w:val="000000"/>
          <w:sz w:val="28"/>
        </w:rPr>
        <w:t>
      Лицензиар лицензиат тиiстi жазбаша өтiнiш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заңнамасында белгiленген тәртiппен және мөлшерде лицензиялық алым төленедi.
</w:t>
      </w:r>
      <w:r>
        <w:br/>
      </w:r>
      <w:r>
        <w:rPr>
          <w:rFonts w:ascii="Times New Roman"/>
          <w:b w:val="false"/>
          <w:i w:val="false"/>
          <w:color w:val="000000"/>
          <w:sz w:val="28"/>
        </w:rPr>
        <w:t>
      Лицензияны жоғалтқан жағдайда лицензиат телқұжат алады. Лицензиар он күннiң iшiнде лицензиаттың жазбаша өтiнiшi бойынша лицензияның телқұжатын бередi. Бұл ретте лицензиат Қазақстан Республикасының салық 
</w:t>
      </w:r>
      <w:r>
        <w:rPr>
          <w:rFonts w:ascii="Times New Roman"/>
          <w:b w:val="false"/>
          <w:i w:val="false"/>
          <w:color w:val="000000"/>
          <w:sz w:val="28"/>
        </w:rPr>
        <w:t xml:space="preserve"> заңнамасында </w:t>
      </w:r>
      <w:r>
        <w:rPr>
          <w:rFonts w:ascii="Times New Roman"/>
          <w:b w:val="false"/>
          <w:i w:val="false"/>
          <w:color w:val="000000"/>
          <w:sz w:val="28"/>
        </w:rPr>
        <w:t>
 белгiленген мөлшерде лицензиялық алым төлейдi.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Лицензия беруден бас тарту: 
</w:t>
      </w:r>
      <w:r>
        <w:br/>
      </w:r>
      <w:r>
        <w:rPr>
          <w:rFonts w:ascii="Times New Roman"/>
          <w:b w:val="false"/>
          <w:i w:val="false"/>
          <w:color w:val="000000"/>
          <w:sz w:val="28"/>
        </w:rPr>
        <w:t>
      Лицензия: 
</w:t>
      </w:r>
      <w:r>
        <w:br/>
      </w:r>
      <w:r>
        <w:rPr>
          <w:rFonts w:ascii="Times New Roman"/>
          <w:b w:val="false"/>
          <w:i w:val="false"/>
          <w:color w:val="000000"/>
          <w:sz w:val="28"/>
        </w:rPr>
        <w:t>
      1) осы Тәртiпте белгiленген бiлiктiлiк талаптарына сай келмейтiн заңды және жеке тұлғаларға; 
</w:t>
      </w:r>
      <w:r>
        <w:br/>
      </w:r>
      <w:r>
        <w:rPr>
          <w:rFonts w:ascii="Times New Roman"/>
          <w:b w:val="false"/>
          <w:i w:val="false"/>
          <w:color w:val="000000"/>
          <w:sz w:val="28"/>
        </w:rPr>
        <w:t>
      2) егер күзет қызметiмен айналысу құқығы үшiн алынатын алым енгізiлмесе; 
</w:t>
      </w:r>
      <w:r>
        <w:br/>
      </w:r>
      <w:r>
        <w:rPr>
          <w:rFonts w:ascii="Times New Roman"/>
          <w:b w:val="false"/>
          <w:i w:val="false"/>
          <w:color w:val="000000"/>
          <w:sz w:val="28"/>
        </w:rPr>
        <w:t>
      3) егер өтiнiш берушiге қатысты оған күзет қызметiмен айналысуға тыйым салынған сот шешiмi болса; 
</w:t>
      </w:r>
      <w:r>
        <w:br/>
      </w:r>
      <w:r>
        <w:rPr>
          <w:rFonts w:ascii="Times New Roman"/>
          <w:b w:val="false"/>
          <w:i w:val="false"/>
          <w:color w:val="000000"/>
          <w:sz w:val="28"/>
        </w:rPr>
        <w:t>
      4) егер осы Тәртіптiң 9 және 10-тармақтарына сәйкес барлық құжаттар табыс етiлмесе заңды және жеке тұлғаларға берiлмейдi. 
</w:t>
      </w:r>
      <w:r>
        <w:br/>
      </w:r>
      <w:r>
        <w:rPr>
          <w:rFonts w:ascii="Times New Roman"/>
          <w:b w:val="false"/>
          <w:i w:val="false"/>
          <w:color w:val="000000"/>
          <w:sz w:val="28"/>
        </w:rPr>
        <w:t>
      Лицензия беруден бас тартылған кезде лицензия беру үшiн белгiленген мерзiмде дәлелдi жауап қайтарылады. 
</w:t>
      </w:r>
      <w:r>
        <w:br/>
      </w:r>
      <w:r>
        <w:rPr>
          <w:rFonts w:ascii="Times New Roman"/>
          <w:b w:val="false"/>
          <w:i w:val="false"/>
          <w:color w:val="000000"/>
          <w:sz w:val="28"/>
        </w:rPr>
        <w:t>
      Лицензиар лицензия беруден бас тартқан себептердi өтiнiш берушi ол бойынша жойған кезiнде, өтiнiш жалпы негiздерде қаралады.
</w:t>
      </w:r>
      <w:r>
        <w:br/>
      </w:r>
      <w:r>
        <w:rPr>
          <w:rFonts w:ascii="Times New Roman"/>
          <w:b w:val="false"/>
          <w:i w:val="false"/>
          <w:color w:val="000000"/>
          <w:sz w:val="28"/>
        </w:rPr>
        <w:t>
      15. Егер лицензия осы Тәртiпте белгiленген мерзiмде берiлмесе немесе бас тарту өтiнiш берушiге негізсiз болып көрiнген жағдайда, ол бiр ай мерзiмде бұл әрекетке сот тәртiбiмен шағымдануға құқылы.
</w:t>
      </w:r>
      <w:r>
        <w:br/>
      </w:r>
      <w:r>
        <w:rPr>
          <w:rFonts w:ascii="Times New Roman"/>
          <w:b w:val="false"/>
          <w:i w:val="false"/>
          <w:color w:val="000000"/>
          <w:sz w:val="28"/>
        </w:rPr>
        <w:t>
      16. Лицензия беруден негізсiз бас тартудан немесе лицензиаттың құқықтарын бұзудан туындаған залалдарды өтеу азаматтық заңдарда белгiленген тәртіппен жүзеге асырылады.
</w:t>
      </w:r>
      <w:r>
        <w:br/>
      </w:r>
      <w:r>
        <w:rPr>
          <w:rFonts w:ascii="Times New Roman"/>
          <w:b w:val="false"/>
          <w:i w:val="false"/>
          <w:color w:val="000000"/>
          <w:sz w:val="28"/>
        </w:rPr>
        <w:t>
      17. Лицензия:
</w:t>
      </w:r>
      <w:r>
        <w:br/>
      </w:r>
      <w:r>
        <w:rPr>
          <w:rFonts w:ascii="Times New Roman"/>
          <w:b w:val="false"/>
          <w:i w:val="false"/>
          <w:color w:val="000000"/>
          <w:sz w:val="28"/>
        </w:rPr>
        <w:t>
      лицензиялар қайтарылып алынған;
</w:t>
      </w:r>
      <w:r>
        <w:br/>
      </w:r>
      <w:r>
        <w:rPr>
          <w:rFonts w:ascii="Times New Roman"/>
          <w:b w:val="false"/>
          <w:i w:val="false"/>
          <w:color w:val="000000"/>
          <w:sz w:val="28"/>
        </w:rPr>
        <w:t>
      лицензия берiлген жеке тұлға қызметiн тоқтатқан немесе заңды тұлға таратылған жағдайда, өзiнiң қолданылуын тоқтатады. 
</w:t>
      </w:r>
      <w:r>
        <w:br/>
      </w:r>
      <w:r>
        <w:rPr>
          <w:rFonts w:ascii="Times New Roman"/>
          <w:b w:val="false"/>
          <w:i w:val="false"/>
          <w:color w:val="000000"/>
          <w:sz w:val="28"/>
        </w:rPr>
        <w:t>
      18. Заңды тұлға қайта тiркелген кезде лицензия сақталады.
</w:t>
      </w:r>
      <w:r>
        <w:br/>
      </w:r>
      <w:r>
        <w:rPr>
          <w:rFonts w:ascii="Times New Roman"/>
          <w:b w:val="false"/>
          <w:i w:val="false"/>
          <w:color w:val="000000"/>
          <w:sz w:val="28"/>
        </w:rPr>
        <w:t>
      19. Лицензияның қолданылуының тоқтатылуымен байланысты дауларды соттар шешедi.
</w:t>
      </w:r>
      <w:r>
        <w:br/>
      </w:r>
      <w:r>
        <w:rPr>
          <w:rFonts w:ascii="Times New Roman"/>
          <w:b w:val="false"/>
          <w:i w:val="false"/>
          <w:color w:val="000000"/>
          <w:sz w:val="28"/>
        </w:rPr>
        <w:t>
      20. Лицензия:
</w:t>
      </w:r>
      <w:r>
        <w:br/>
      </w:r>
      <w:r>
        <w:rPr>
          <w:rFonts w:ascii="Times New Roman"/>
          <w:b w:val="false"/>
          <w:i w:val="false"/>
          <w:color w:val="000000"/>
          <w:sz w:val="28"/>
        </w:rPr>
        <w:t>
      1) лицензиат лицензияда жазылған талаптарды орындамаған; 
</w:t>
      </w:r>
      <w:r>
        <w:br/>
      </w:r>
      <w:r>
        <w:rPr>
          <w:rFonts w:ascii="Times New Roman"/>
          <w:b w:val="false"/>
          <w:i w:val="false"/>
          <w:color w:val="000000"/>
          <w:sz w:val="28"/>
        </w:rPr>
        <w:t>
      2) лицензиатқа жүзеге асыруға лицензиясы бар қызмет түрiмен айналысуға сот тыйым салған;
</w:t>
      </w:r>
      <w:r>
        <w:br/>
      </w:r>
      <w:r>
        <w:rPr>
          <w:rFonts w:ascii="Times New Roman"/>
          <w:b w:val="false"/>
          <w:i w:val="false"/>
          <w:color w:val="000000"/>
          <w:sz w:val="28"/>
        </w:rPr>
        <w:t>
      3) ол бойынша лицензиар лицензияның қолданылуын тоқтатқан себептер жойылмаған жағдайларда сот тәртiбiмен керi қайтарылып алынуы мүмкiн.
</w:t>
      </w:r>
      <w:r>
        <w:br/>
      </w:r>
      <w:r>
        <w:rPr>
          <w:rFonts w:ascii="Times New Roman"/>
          <w:b w:val="false"/>
          <w:i w:val="false"/>
          <w:color w:val="000000"/>
          <w:sz w:val="28"/>
        </w:rPr>
        <w:t>
      21. Лицензиар тоқтата тұрудың себептерiн көрсете отырып лицензияның қолданылуын алты айға дейiн тоқтата тұруға құқылы.
</w:t>
      </w:r>
      <w:r>
        <w:br/>
      </w:r>
      <w:r>
        <w:rPr>
          <w:rFonts w:ascii="Times New Roman"/>
          <w:b w:val="false"/>
          <w:i w:val="false"/>
          <w:color w:val="000000"/>
          <w:sz w:val="28"/>
        </w:rPr>
        <w:t>
      Лицензиат сондай-ақ лицензияның қолданылуын тоқтата тұру туралы шешiмге сот тәртiбiмен шағымдануға құқылы.
</w:t>
      </w:r>
      <w:r>
        <w:br/>
      </w:r>
      <w:r>
        <w:rPr>
          <w:rFonts w:ascii="Times New Roman"/>
          <w:b w:val="false"/>
          <w:i w:val="false"/>
          <w:color w:val="000000"/>
          <w:sz w:val="28"/>
        </w:rPr>
        <w:t>
      22. Лицензияның қолданылуын тоқтата тұруға түрткi болған себептер жойылғаннан кейiн лицензия лицензиардың қорытындысы негізiнде қайта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Күзет қызметiн жүзеге асыратын жеке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бiліктiлiк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Заңды тұлғаларға арналған бiлiктiлiк талаптары мыналарды қамтиды:
</w:t>
      </w:r>
      <w:r>
        <w:br/>
      </w:r>
      <w:r>
        <w:rPr>
          <w:rFonts w:ascii="Times New Roman"/>
          <w:b w:val="false"/>
          <w:i w:val="false"/>
          <w:color w:val="000000"/>
          <w:sz w:val="28"/>
        </w:rPr>
        <w:t>
      1) жеке күзет ұйымының, мемлекеттiк органның ведомстволық күзет бөлiмшесiнiң, заңды тұлға мен жеке кәсiпкердiң күзет бөлiмшесi басшысының жоғары заңгерлiк бiлiмi немесе құқық қорғау органдарындағы кемiнде үш жыл жұмыс өтiлi болуы және күзетшiлерге қойылатын талаптарға сәйкес болуы тиiс.
</w:t>
      </w:r>
      <w:r>
        <w:br/>
      </w:r>
      <w:r>
        <w:rPr>
          <w:rFonts w:ascii="Times New Roman"/>
          <w:b w:val="false"/>
          <w:i w:val="false"/>
          <w:color w:val="000000"/>
          <w:sz w:val="28"/>
        </w:rPr>
        <w:t>
      Күзет бөлiмшесiн құру кезінде заңды тұлға немесе жеке кәсіпкер Күзет бөлiмшесi туралы ереженi әзiрлейдi және бекiтедi;
</w:t>
      </w:r>
      <w:r>
        <w:br/>
      </w:r>
      <w:r>
        <w:rPr>
          <w:rFonts w:ascii="Times New Roman"/>
          <w:b w:val="false"/>
          <w:i w:val="false"/>
          <w:color w:val="000000"/>
          <w:sz w:val="28"/>
        </w:rPr>
        <w:t>
      2) күзетшi лауазымына 21 жасқа толған, күзетшiнiң арнайы даярлығынан (күзетшiнi оқытудың арнайы курсын) өткен, соттылығы жоқ, денсаулық жағдайы бойынша күзет қызметiмен айналысуға жарамды (көзiнiң нашар көруiне, психикалық ауруына, алкоголизмге немесе нашақорлыққа байланысты қаруды меңгеруiне қарсы көрсеткiштердiң болмауы) Қазақстан Республикасының азаматтары қабылдануы мүмкiн;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қарулар мен оқ-дәрiлердi сақтауға арналған үй-жайлардың болуы; 
</w:t>
      </w:r>
      <w:r>
        <w:br/>
      </w:r>
      <w:r>
        <w:rPr>
          <w:rFonts w:ascii="Times New Roman"/>
          <w:b w:val="false"/>
          <w:i w:val="false"/>
          <w:color w:val="000000"/>
          <w:sz w:val="28"/>
        </w:rPr>
        <w:t>
      6) күзет ұйымы жеке құрамының толық сауалнамалық деректерi бар тiзiмiнiң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Жеке тұлғаларға арналған бiлiктiлiк талаптары мыналарды қамтиды:
</w:t>
      </w:r>
      <w:r>
        <w:br/>
      </w:r>
      <w:r>
        <w:rPr>
          <w:rFonts w:ascii="Times New Roman"/>
          <w:b w:val="false"/>
          <w:i w:val="false"/>
          <w:color w:val="000000"/>
          <w:sz w:val="28"/>
        </w:rPr>
        <w:t>
      1) күзет қызметiне лицензия алуға үмiткер жеке тұлғаға осы Тәртiптiң 23-тармағының 2) тармақшасында көзделген талаптар қойылады;
</w:t>
      </w:r>
      <w:r>
        <w:br/>
      </w:r>
      <w:r>
        <w:rPr>
          <w:rFonts w:ascii="Times New Roman"/>
          <w:b w:val="false"/>
          <w:i w:val="false"/>
          <w:color w:val="000000"/>
          <w:sz w:val="28"/>
        </w:rPr>
        <w:t>
      2) тұрғылықты тұратын жерi бойынша тіркелгенi туралы құжаттың және iшкi iстер органдары полициясының учаскелiк инспекторынан мiнездеменiң болуы;
</w:t>
      </w:r>
      <w:r>
        <w:br/>
      </w:r>
      <w:r>
        <w:rPr>
          <w:rFonts w:ascii="Times New Roman"/>
          <w:b w:val="false"/>
          <w:i w:val="false"/>
          <w:color w:val="000000"/>
          <w:sz w:val="28"/>
        </w:rPr>
        <w:t>
      3) оның жеке кәсiпкер ретiнде тiркелгенiн растайтын құжаттың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 Осы Тәртiптiң негізiнде заңды және жеке тұлғаларға берiлген лицензиялардың бiрыңғай есебiн жүргiзу үшiн уәкiлетті мемлекеттiк орган Қазақстан Республикасы Ұлттық Банкiнiң Банкнот фабрикасында дайындалған қатаң есеп құжаттары болып табылатын белгiленген үлгiдегi лицензиялардың нөмiрленген бланкiлерiн бередi. Лицензиялық бланкiлердi беру арнаулы журналда есептеледi. 
</w:t>
      </w:r>
      <w:r>
        <w:br/>
      </w:r>
      <w:r>
        <w:rPr>
          <w:rFonts w:ascii="Times New Roman"/>
          <w:b w:val="false"/>
          <w:i w:val="false"/>
          <w:color w:val="000000"/>
          <w:sz w:val="28"/>
        </w:rPr>
        <w:t>
      26. Әрбiр берiлген лицензия бойынша лицензиар байқау iсiн жүргізедi, онда өтінiшпен бiрге ұсынылған барлық құжаттар сақталады. Iс лицензияны берген уәкiлеттi органда сақталады. 
</w:t>
      </w:r>
      <w:r>
        <w:br/>
      </w:r>
      <w:r>
        <w:rPr>
          <w:rFonts w:ascii="Times New Roman"/>
          <w:b w:val="false"/>
          <w:i w:val="false"/>
          <w:color w:val="000000"/>
          <w:sz w:val="28"/>
        </w:rPr>
        <w:t>
      27. Осы Тәртiпке сәйкес күзет субъектiлерiнiң лицензиялық ережелердi сақтауын бақылауды лицензиар жүзеге асырады.
</w:t>
      </w:r>
      <w:r>
        <w:br/>
      </w:r>
      <w:r>
        <w:rPr>
          <w:rFonts w:ascii="Times New Roman"/>
          <w:b w:val="false"/>
          <w:i w:val="false"/>
          <w:color w:val="000000"/>
          <w:sz w:val="28"/>
        </w:rPr>
        <w:t>
      28. Лицензияны берген лицензиар олардан өзiнiң құзыретiнiң  шеңберiнде тиiстi құжаттарды тапсыруды және бақылау функцияларын орындау үшiн қажеттi жазбаша немесе ауызша ақпаратты алуды талап етуге құқылы.
</w:t>
      </w:r>
      <w:r>
        <w:br/>
      </w:r>
      <w:r>
        <w:rPr>
          <w:rFonts w:ascii="Times New Roman"/>
          <w:b w:val="false"/>
          <w:i w:val="false"/>
          <w:color w:val="000000"/>
          <w:sz w:val="28"/>
        </w:rPr>
        <w:t>
      29. Лицензия жоғалған уақытта лицензиар жоғалған лицензияның дубликатын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1999 жылғы 30 қыркүйектегі        
</w:t>
      </w:r>
      <w:r>
        <w:br/>
      </w:r>
      <w:r>
        <w:rPr>
          <w:rFonts w:ascii="Times New Roman"/>
          <w:b w:val="false"/>
          <w:i w:val="false"/>
          <w:color w:val="000000"/>
          <w:sz w:val="28"/>
        </w:rPr>
        <w:t>
N 1507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 сигналын беру құралдарын монтаждау, реттеу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қызметiмен айналысу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құқығына лицензиялар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Тәртiп кәсiпкерлiк қызмет ретiнде күзет сигналын беру құралдарын монтаждау, реттеу және техникалық қызмет көрсету жөнiндегi қызметпен айналысатын заңды және жеке тұлғалардың мемлекеттiк лицензияларының ретiн, оны берудiң шарттары мен есепке алынуын белгiлейдi.
</w:t>
      </w:r>
      <w:r>
        <w:br/>
      </w:r>
      <w:r>
        <w:rPr>
          <w:rFonts w:ascii="Times New Roman"/>
          <w:b w:val="false"/>
          <w:i w:val="false"/>
          <w:color w:val="000000"/>
          <w:sz w:val="28"/>
        </w:rPr>
        <w:t>
      2. Заңды және жеке тұлғалардың кәсiпкерлiк қызметі ретiнде күзет сигналын беру құралдарын монтаждау, реттеу және техникалық қызмет көрсету жөнiндегi жұмысты орындауды жүзеге асыруы мiндеттi түрде лицензиялануға жатады.
</w:t>
      </w:r>
      <w:r>
        <w:br/>
      </w:r>
      <w:r>
        <w:rPr>
          <w:rFonts w:ascii="Times New Roman"/>
          <w:b w:val="false"/>
          <w:i w:val="false"/>
          <w:color w:val="000000"/>
          <w:sz w:val="28"/>
        </w:rPr>
        <w:t>
      3. Лицензиялардың түрлерi:
</w:t>
      </w:r>
      <w:r>
        <w:br/>
      </w:r>
      <w:r>
        <w:rPr>
          <w:rFonts w:ascii="Times New Roman"/>
          <w:b w:val="false"/>
          <w:i w:val="false"/>
          <w:color w:val="000000"/>
          <w:sz w:val="28"/>
        </w:rPr>
        <w:t>
      1. Лицензиялар мынадай белгiлерi бойынша бөлiнедi:  
</w:t>
      </w:r>
      <w:r>
        <w:br/>
      </w:r>
      <w:r>
        <w:rPr>
          <w:rFonts w:ascii="Times New Roman"/>
          <w:b w:val="false"/>
          <w:i w:val="false"/>
          <w:color w:val="000000"/>
          <w:sz w:val="28"/>
        </w:rPr>
        <w:t>
      Субъектiлер бойынша:
</w:t>
      </w:r>
      <w:r>
        <w:br/>
      </w:r>
      <w:r>
        <w:rPr>
          <w:rFonts w:ascii="Times New Roman"/>
          <w:b w:val="false"/>
          <w:i w:val="false"/>
          <w:color w:val="000000"/>
          <w:sz w:val="28"/>
        </w:rPr>
        <w:t>
      1) жеке тұлғаларға берiлетiн;
</w:t>
      </w:r>
      <w:r>
        <w:br/>
      </w:r>
      <w:r>
        <w:rPr>
          <w:rFonts w:ascii="Times New Roman"/>
          <w:b w:val="false"/>
          <w:i w:val="false"/>
          <w:color w:val="000000"/>
          <w:sz w:val="28"/>
        </w:rPr>
        <w:t>
      2) заңды тұлғаларға берiлетiн лицензиялар.
</w:t>
      </w:r>
      <w:r>
        <w:br/>
      </w:r>
      <w:r>
        <w:rPr>
          <w:rFonts w:ascii="Times New Roman"/>
          <w:b w:val="false"/>
          <w:i w:val="false"/>
          <w:color w:val="000000"/>
          <w:sz w:val="28"/>
        </w:rPr>
        <w:t>
      2. Қызмет ауқымы бойынша:
</w:t>
      </w:r>
      <w:r>
        <w:br/>
      </w:r>
      <w:r>
        <w:rPr>
          <w:rFonts w:ascii="Times New Roman"/>
          <w:b w:val="false"/>
          <w:i w:val="false"/>
          <w:color w:val="000000"/>
          <w:sz w:val="28"/>
        </w:rPr>
        <w:t>
      заңды және жеке тұлғалардың күзет сигналын беру құралдарын монтаждау, реттеу және техникалық қызмет көрсету жөнiндегi қызметтi жүзеге асыруына мерзiмi шектелмей берiлетiн бас лицензиялар. 
</w:t>
      </w:r>
      <w:r>
        <w:br/>
      </w:r>
      <w:r>
        <w:rPr>
          <w:rFonts w:ascii="Times New Roman"/>
          <w:b w:val="false"/>
          <w:i w:val="false"/>
          <w:color w:val="000000"/>
          <w:sz w:val="28"/>
        </w:rPr>
        <w:t>
      3. Қолданылуының аумақтық аясы бойынша: 
</w:t>
      </w:r>
      <w:r>
        <w:br/>
      </w:r>
      <w:r>
        <w:rPr>
          <w:rFonts w:ascii="Times New Roman"/>
          <w:b w:val="false"/>
          <w:i w:val="false"/>
          <w:color w:val="000000"/>
          <w:sz w:val="28"/>
        </w:rPr>
        <w:t>
      1) қолданылуы Қазақстан Республикасының бүкiл аумағына тарайтын; 
</w:t>
      </w:r>
      <w:r>
        <w:br/>
      </w:r>
      <w:r>
        <w:rPr>
          <w:rFonts w:ascii="Times New Roman"/>
          <w:b w:val="false"/>
          <w:i w:val="false"/>
          <w:color w:val="000000"/>
          <w:sz w:val="28"/>
        </w:rPr>
        <w:t>
      2) қолданылуы Қазақстан Республикасының белгiлi бiр аумағымен шектелетiн. 
</w:t>
      </w:r>
      <w:r>
        <w:br/>
      </w:r>
      <w:r>
        <w:rPr>
          <w:rFonts w:ascii="Times New Roman"/>
          <w:b w:val="false"/>
          <w:i w:val="false"/>
          <w:color w:val="000000"/>
          <w:sz w:val="28"/>
        </w:rPr>
        <w:t>
      4. Лицензиялар беру жөнiндегi уәкiлеттi орталық атқарушы орган (лицензиар) Қазақстан Республикасының IIМ болып табылады. 
</w:t>
      </w:r>
      <w:r>
        <w:br/>
      </w:r>
      <w:r>
        <w:rPr>
          <w:rFonts w:ascii="Times New Roman"/>
          <w:b w:val="false"/>
          <w:i w:val="false"/>
          <w:color w:val="000000"/>
          <w:sz w:val="28"/>
        </w:rPr>
        <w:t>
      Лицензиар заңдарға және осы Тәртiпке сәйкес өзiнiң аумақтық бөлiмшелерiне күзет қызметiн лицензиялау жөнiнде өкiлеттiктер берудiң тәртiбiн айқындайды.
</w:t>
      </w:r>
      <w:r>
        <w:br/>
      </w:r>
      <w:r>
        <w:rPr>
          <w:rFonts w:ascii="Times New Roman"/>
          <w:b w:val="false"/>
          <w:i w:val="false"/>
          <w:color w:val="000000"/>
          <w:sz w:val="28"/>
        </w:rPr>
        <w:t>
      4-1. Қазақстан Республикасының аумағында күзет сигналын беру құралдарын монтаждау, реттеу және техникалық қызмет көрсету жөнiндегi қызметтi жүзеге асыру кезiнде заңды және жеке тұлғалар тек атауы Қазақстан Республикасы Iшкi iстер министрлiгiнiң жыл сайынғы бюллетенiмен айқындалатын, Қазақстан Республикасы Мемлекеттiк сертификаттау жүйесiнiң сәйкестiк сертификаты бар арнайы техникалық құралдарды ғана пайдалана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Күзет сигналын беру құралдарын монтаждау, реттеу және техникалық қызмет көрсету қызметiмен айналысуға лицензия алуға үмiткер заңды немесе жеке тұлға лицензиарға мынадай құжаттарды табыс етуге мiндеттi: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заңды тұлғаның мемлекеттiк тiркелгенi туралы куәлiктiң нотариалды куәландырылған көшiрмесi; 
</w:t>
      </w:r>
      <w:r>
        <w:br/>
      </w:r>
      <w:r>
        <w:rPr>
          <w:rFonts w:ascii="Times New Roman"/>
          <w:b w:val="false"/>
          <w:i w:val="false"/>
          <w:color w:val="000000"/>
          <w:sz w:val="28"/>
        </w:rPr>
        <w:t>
      3) лицензиялық алымды төлегенi туралы түбiртек;
</w:t>
      </w:r>
      <w:r>
        <w:br/>
      </w:r>
      <w:r>
        <w:rPr>
          <w:rFonts w:ascii="Times New Roman"/>
          <w:b w:val="false"/>
          <w:i w:val="false"/>
          <w:color w:val="000000"/>
          <w:sz w:val="28"/>
        </w:rPr>
        <w:t>
      3-1) көрсетiлген қызмет түрлерiмен айналысу құқығына лицензия алу кезінде заңды және жеке тұлғаларға қойылатын бiлiктiлiк талаптарына лицензиаттың сәйкестiгін растайтын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Заңды тұлға құрусыз қызметтiң осы түрiмен айналысатын жеке тұлғалар, лицензияны заңды тұлға үшiн белгiленген тәртiппен алады. 
</w:t>
      </w:r>
      <w:r>
        <w:br/>
      </w:r>
      <w:r>
        <w:rPr>
          <w:rFonts w:ascii="Times New Roman"/>
          <w:b w:val="false"/>
          <w:i w:val="false"/>
          <w:color w:val="000000"/>
          <w:sz w:val="28"/>
        </w:rPr>
        <w:t>
      7. Лицензия өтiнiш берiлген күннен бастап бiр ай мерзiмнен кешiктiрiлмей, шағын кәсiпкерлiктiң субъектiлерi үшiн он күндiк мерзiмнен кешiктiрiлмей берiледi. 
</w:t>
      </w:r>
      <w:r>
        <w:br/>
      </w:r>
      <w:r>
        <w:rPr>
          <w:rFonts w:ascii="Times New Roman"/>
          <w:b w:val="false"/>
          <w:i w:val="false"/>
          <w:color w:val="000000"/>
          <w:sz w:val="28"/>
        </w:rPr>
        <w:t>
      8. Күзет сигналын беру құралдарын монтаждау, реттеу және техникалық қызмет көрсету жөнiндегi қызметпен айналысу құқығына лицензиялық алымның мөлшерiн Қазақстан Республикасының Yкiметi белгiлейдi.
</w:t>
      </w:r>
      <w:r>
        <w:br/>
      </w:r>
      <w:r>
        <w:rPr>
          <w:rFonts w:ascii="Times New Roman"/>
          <w:b w:val="false"/>
          <w:i w:val="false"/>
          <w:color w:val="000000"/>
          <w:sz w:val="28"/>
        </w:rPr>
        <w:t>
      8-1. Заңды тұлғаның атауы (оның iшiнде Қазақстан Республикасының заңнамалық кесiмдерiнде көзделген жағдайларды қоспағанда, ұйымдық-құқықтық нысаны өзгерген), орналасқан жерi (егер ол лицензияда көрсетiлсе) өзгерген жағдайда лицензиат бiр айдың iшiнде көрсетiлген мәлiметтердi растайтын тиiстi құжаттарды қоса бере отырып, лицензияны қайта ресiмдеу туралы өтiнiш бередi.
</w:t>
      </w:r>
      <w:r>
        <w:br/>
      </w:r>
      <w:r>
        <w:rPr>
          <w:rFonts w:ascii="Times New Roman"/>
          <w:b w:val="false"/>
          <w:i w:val="false"/>
          <w:color w:val="000000"/>
          <w:sz w:val="28"/>
        </w:rPr>
        <w:t>
      Жеке тұлғаның тегi, аты, әкесiнiң аты өзгерген жағдайда лицензиат көрсетілген мәлiметтердi растайтын тиiстi құжаттарды қоса бере отырып, бұл туралы бiр ай мерзiм iшiнде жазбаша түрде лицензиарға хабарлайды.
</w:t>
      </w:r>
      <w:r>
        <w:br/>
      </w:r>
      <w:r>
        <w:rPr>
          <w:rFonts w:ascii="Times New Roman"/>
          <w:b w:val="false"/>
          <w:i w:val="false"/>
          <w:color w:val="000000"/>
          <w:sz w:val="28"/>
        </w:rPr>
        <w:t>
      Лицензиар лицензиат тиiстi жазбаша өтiнiш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заңнамасында белгiленген тәртiппен және мөлшерде лицензиялық алым төленедi.
</w:t>
      </w:r>
      <w:r>
        <w:br/>
      </w:r>
      <w:r>
        <w:rPr>
          <w:rFonts w:ascii="Times New Roman"/>
          <w:b w:val="false"/>
          <w:i w:val="false"/>
          <w:color w:val="000000"/>
          <w:sz w:val="28"/>
        </w:rPr>
        <w:t>
      Лицензияны жоғалтқан жағдайда лицензиат төлқұжат алады. Лицензиар он күннiң iшiнде лицензиаттың жазбаша өтiнiшi бойынша лицензияның телқұжатын бередi. Бұл ретте лицензиат Қазақстан Республикасының салық заңнамасымен белгiленген мөлшерде лицензиялық алым төлейдi.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Лицензия беруден бас тарту: 
</w:t>
      </w:r>
      <w:r>
        <w:br/>
      </w:r>
      <w:r>
        <w:rPr>
          <w:rFonts w:ascii="Times New Roman"/>
          <w:b w:val="false"/>
          <w:i w:val="false"/>
          <w:color w:val="000000"/>
          <w:sz w:val="28"/>
        </w:rPr>
        <w:t>
      Лицензия: 
</w:t>
      </w:r>
      <w:r>
        <w:br/>
      </w:r>
      <w:r>
        <w:rPr>
          <w:rFonts w:ascii="Times New Roman"/>
          <w:b w:val="false"/>
          <w:i w:val="false"/>
          <w:color w:val="000000"/>
          <w:sz w:val="28"/>
        </w:rPr>
        <w:t>
      1) осы Тәртiпте белгiленген бiлiктiлiк талаптарына сай келмейтiн заңды немесе жеке тұлғаларға; 
</w:t>
      </w:r>
      <w:r>
        <w:br/>
      </w:r>
      <w:r>
        <w:rPr>
          <w:rFonts w:ascii="Times New Roman"/>
          <w:b w:val="false"/>
          <w:i w:val="false"/>
          <w:color w:val="000000"/>
          <w:sz w:val="28"/>
        </w:rPr>
        <w:t>
      2) егер өтiнiш берушiге қатысты оған кәсiпкерлiк қызметпен айналысуға тыйым салынған сот шешiмi болса; 
</w:t>
      </w:r>
      <w:r>
        <w:br/>
      </w:r>
      <w:r>
        <w:rPr>
          <w:rFonts w:ascii="Times New Roman"/>
          <w:b w:val="false"/>
          <w:i w:val="false"/>
          <w:color w:val="000000"/>
          <w:sz w:val="28"/>
        </w:rPr>
        <w:t>
      3) егер кәсiпкерлiк қызметпен айналысу құқығына алым енгiзiлмесе; 
</w:t>
      </w:r>
      <w:r>
        <w:br/>
      </w:r>
      <w:r>
        <w:rPr>
          <w:rFonts w:ascii="Times New Roman"/>
          <w:b w:val="false"/>
          <w:i w:val="false"/>
          <w:color w:val="000000"/>
          <w:sz w:val="28"/>
        </w:rPr>
        <w:t>
      4) егер 5-тармақта көрсетiлген құжаттар табыс етiлмесе берiлмейдi. 
</w:t>
      </w:r>
      <w:r>
        <w:br/>
      </w:r>
      <w:r>
        <w:rPr>
          <w:rFonts w:ascii="Times New Roman"/>
          <w:b w:val="false"/>
          <w:i w:val="false"/>
          <w:color w:val="000000"/>
          <w:sz w:val="28"/>
        </w:rPr>
        <w:t>
      10. Лицензия беруден бас тартылған кезде өтiнiш берушiге лицензия беру үшiн белгiленген мерзiмде жазбаша түрде дәлелдi жауап қайтарылады. Өтiнiш берушi ол бойынша лицензиар лицензия беруден бас тартқан себептердi жойған кезде өтiнiш жалпы негiздерде қаралады. 
</w:t>
      </w:r>
      <w:r>
        <w:br/>
      </w:r>
      <w:r>
        <w:rPr>
          <w:rFonts w:ascii="Times New Roman"/>
          <w:b w:val="false"/>
          <w:i w:val="false"/>
          <w:color w:val="000000"/>
          <w:sz w:val="28"/>
        </w:rPr>
        <w:t>
      11. Лицензия беруден негiзсiз бас тартудан немесе лицензиаттың құқықтарын бұзудан туындаған залалдарды өтеу азаматтық заңдарда белгiленген тәртiппен жүзеге асырылады. 
</w:t>
      </w:r>
      <w:r>
        <w:br/>
      </w:r>
      <w:r>
        <w:rPr>
          <w:rFonts w:ascii="Times New Roman"/>
          <w:b w:val="false"/>
          <w:i w:val="false"/>
          <w:color w:val="000000"/>
          <w:sz w:val="28"/>
        </w:rPr>
        <w:t>
      12. Егер лицензия осы Тәртiпте белгiленген мерзiмде берiлмеген немесе бас тарту өтiнiш берушiге негiзсiз болып көрiнген жағдайда, ол бiр ай мерзiмде бұл әрекетке сот тәртiбiмен шағымдануға құқылы.
</w:t>
      </w:r>
      <w:r>
        <w:br/>
      </w:r>
      <w:r>
        <w:rPr>
          <w:rFonts w:ascii="Times New Roman"/>
          <w:b w:val="false"/>
          <w:i w:val="false"/>
          <w:color w:val="000000"/>
          <w:sz w:val="28"/>
        </w:rPr>
        <w:t>
      13. Лицензия:
</w:t>
      </w:r>
      <w:r>
        <w:br/>
      </w:r>
      <w:r>
        <w:rPr>
          <w:rFonts w:ascii="Times New Roman"/>
          <w:b w:val="false"/>
          <w:i w:val="false"/>
          <w:color w:val="000000"/>
          <w:sz w:val="28"/>
        </w:rPr>
        <w:t>
      1) лицензия қайтарылып алынған;
</w:t>
      </w:r>
      <w:r>
        <w:br/>
      </w:r>
      <w:r>
        <w:rPr>
          <w:rFonts w:ascii="Times New Roman"/>
          <w:b w:val="false"/>
          <w:i w:val="false"/>
          <w:color w:val="000000"/>
          <w:sz w:val="28"/>
        </w:rPr>
        <w:t>
      2) лицензия берiлген жеке тұлға қызметiн тоқтатқан, заңды тұлға қайта ұйымдастырылған немесе таратылған жағдайда өзiнiң қолданылуын тоқтатады.
</w:t>
      </w:r>
      <w:r>
        <w:br/>
      </w:r>
      <w:r>
        <w:rPr>
          <w:rFonts w:ascii="Times New Roman"/>
          <w:b w:val="false"/>
          <w:i w:val="false"/>
          <w:color w:val="000000"/>
          <w:sz w:val="28"/>
        </w:rPr>
        <w:t>
      14. Заңды тұлға қайта тiркелген кезде лицензия сақталады.
</w:t>
      </w:r>
      <w:r>
        <w:br/>
      </w:r>
      <w:r>
        <w:rPr>
          <w:rFonts w:ascii="Times New Roman"/>
          <w:b w:val="false"/>
          <w:i w:val="false"/>
          <w:color w:val="000000"/>
          <w:sz w:val="28"/>
        </w:rPr>
        <w:t>
      15. Лицензияның қолданылуының тоқтатылуымен байланысты дауларды соттар шешедi.
</w:t>
      </w:r>
      <w:r>
        <w:br/>
      </w:r>
      <w:r>
        <w:rPr>
          <w:rFonts w:ascii="Times New Roman"/>
          <w:b w:val="false"/>
          <w:i w:val="false"/>
          <w:color w:val="000000"/>
          <w:sz w:val="28"/>
        </w:rPr>
        <w:t>
      16. Лицензия:
</w:t>
      </w:r>
      <w:r>
        <w:br/>
      </w:r>
      <w:r>
        <w:rPr>
          <w:rFonts w:ascii="Times New Roman"/>
          <w:b w:val="false"/>
          <w:i w:val="false"/>
          <w:color w:val="000000"/>
          <w:sz w:val="28"/>
        </w:rPr>
        <w:t>
      1) лицензиат лицензияда жазылған талаптарды орындамаған;
</w:t>
      </w:r>
      <w:r>
        <w:br/>
      </w:r>
      <w:r>
        <w:rPr>
          <w:rFonts w:ascii="Times New Roman"/>
          <w:b w:val="false"/>
          <w:i w:val="false"/>
          <w:color w:val="000000"/>
          <w:sz w:val="28"/>
        </w:rPr>
        <w:t>
      2) лицензиатқа жүзеге асыруға лицензиясы бар қызмет түрiмен айналысуға сот тыйым салған;
</w:t>
      </w:r>
      <w:r>
        <w:br/>
      </w:r>
      <w:r>
        <w:rPr>
          <w:rFonts w:ascii="Times New Roman"/>
          <w:b w:val="false"/>
          <w:i w:val="false"/>
          <w:color w:val="000000"/>
          <w:sz w:val="28"/>
        </w:rPr>
        <w:t>
      3) лицензиар ол бойынша лицензияның қолданылуын тоқтатқан себептер жойылмаған жағдайларда сот тәртiбiмен керi қайтарылып алынуы мүмкiн.
</w:t>
      </w:r>
      <w:r>
        <w:br/>
      </w:r>
      <w:r>
        <w:rPr>
          <w:rFonts w:ascii="Times New Roman"/>
          <w:b w:val="false"/>
          <w:i w:val="false"/>
          <w:color w:val="000000"/>
          <w:sz w:val="28"/>
        </w:rPr>
        <w:t>
      17. Лицензиар тоқтата тұрудың себептерiн көрсете отырып лицензияның қолданылуын алты айға дейiн тоқтата тұруға құқылы.
</w:t>
      </w:r>
      <w:r>
        <w:br/>
      </w:r>
      <w:r>
        <w:rPr>
          <w:rFonts w:ascii="Times New Roman"/>
          <w:b w:val="false"/>
          <w:i w:val="false"/>
          <w:color w:val="000000"/>
          <w:sz w:val="28"/>
        </w:rPr>
        <w:t>
      Лицензиат сондай-ақ лицензияның қолданылуын тоқтата тұру туралы шешiмге сот тәртiбiмен шағымдануға құқылы.
</w:t>
      </w:r>
      <w:r>
        <w:br/>
      </w:r>
      <w:r>
        <w:rPr>
          <w:rFonts w:ascii="Times New Roman"/>
          <w:b w:val="false"/>
          <w:i w:val="false"/>
          <w:color w:val="000000"/>
          <w:sz w:val="28"/>
        </w:rPr>
        <w:t>
      18. Лицензияның қолданылуын тоқтата тұруға түрткi болған себептер жойылғаннан кейiн лицензия лицензиардың қорытындысы негiзiнде қайта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Күзет сигналын беру құралдарын монтаждау, реттеу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жөнiндегi қызметпен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айналысу құқығына лицензия алу кезiнде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Заңды тұлғаларға қойылатын бiлiктiлiк талаптары мыналарды қамтиды:
</w:t>
      </w:r>
      <w:r>
        <w:br/>
      </w:r>
      <w:r>
        <w:rPr>
          <w:rFonts w:ascii="Times New Roman"/>
          <w:b w:val="false"/>
          <w:i w:val="false"/>
          <w:color w:val="000000"/>
          <w:sz w:val="28"/>
        </w:rPr>
        <w:t>
      1) күзет сигналын беру құралдарын монтаждау, реттеу және техникалық қызмет көрсету жөнiндегi қызметпен айналысуға лицензия алуға үмiткер ұйым басшысының жұмыстың осы бейiнiне сәйкес келетiн жоғары бiлiмi болуы мiндеттi; 
</w:t>
      </w:r>
      <w:r>
        <w:br/>
      </w:r>
      <w:r>
        <w:rPr>
          <w:rFonts w:ascii="Times New Roman"/>
          <w:b w:val="false"/>
          <w:i w:val="false"/>
          <w:color w:val="000000"/>
          <w:sz w:val="28"/>
        </w:rPr>
        <w:t>
      2) радио жиілiлiктi спектрi бар күзет сигналын беру жүйелерiн монтаждау мен пайдалану кезiнде санитарлық және экологиялық қадағалау органдарының қорытындысы болуы; 
</w:t>
      </w:r>
      <w:r>
        <w:br/>
      </w:r>
      <w:r>
        <w:rPr>
          <w:rFonts w:ascii="Times New Roman"/>
          <w:b w:val="false"/>
          <w:i w:val="false"/>
          <w:color w:val="000000"/>
          <w:sz w:val="28"/>
        </w:rPr>
        <w:t>
      3) күзет сигналын беру құралдарын монтаждау, реттеу және техникалық қызмет көрсету жөнiндегi жұмыстарды жүргiзушiде жоғары кернеулi жұмыстарға рұқсат етiлуi және осы мамандық бойынша кемiнде екi жыл жұмыс өтiлi болуы;
</w:t>
      </w:r>
      <w:r>
        <w:br/>
      </w:r>
      <w:r>
        <w:rPr>
          <w:rFonts w:ascii="Times New Roman"/>
          <w:b w:val="false"/>
          <w:i w:val="false"/>
          <w:color w:val="000000"/>
          <w:sz w:val="28"/>
        </w:rPr>
        <w:t>
      3-1) күзет сигналын беру құралдарын реттеу, техникалық қызмет көрсету және жөнделетін жабдықтың техникалық жағдайын тексерудi жүзеге асыру үшiн санитарлық және экологиялық нормаларға жауап беретiн үй-жайдың, жабдықтың (немесе оларды жалға алу шартының)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Жеке тұлғаларға қойылатын бiлiктiлiк талаптары: 
</w:t>
      </w:r>
      <w:r>
        <w:br/>
      </w:r>
      <w:r>
        <w:rPr>
          <w:rFonts w:ascii="Times New Roman"/>
          <w:b w:val="false"/>
          <w:i w:val="false"/>
          <w:color w:val="000000"/>
          <w:sz w:val="28"/>
        </w:rPr>
        <w:t>
      1) өтiнiш берушiде осы жұмыстың бейiнiне сәйкес келетiн жоғары немесе орта техникалық бiлiмiнiң болуы мiндеттi; 
</w:t>
      </w:r>
      <w:r>
        <w:br/>
      </w:r>
      <w:r>
        <w:rPr>
          <w:rFonts w:ascii="Times New Roman"/>
          <w:b w:val="false"/>
          <w:i w:val="false"/>
          <w:color w:val="000000"/>
          <w:sz w:val="28"/>
        </w:rPr>
        <w:t>
      2) өтiнiш берушiде жоғары кернеулi жұмыстарға рұқсаты және осы мамандық бойынша кемiнде екi жыл жұмыс өтiлi болуы. 
</w:t>
      </w:r>
      <w:r>
        <w:br/>
      </w:r>
      <w:r>
        <w:rPr>
          <w:rFonts w:ascii="Times New Roman"/>
          <w:b w:val="false"/>
          <w:i w:val="false"/>
          <w:color w:val="000000"/>
          <w:sz w:val="28"/>
        </w:rPr>
        <w:t>
      3) радиожиілiлiктi спектрi бар күзет сигналын беру жүйелерiн монтаждау мен пайдалану кезiнде санитарлық және экологиялық қадағалау органдарының қорытындылары;
</w:t>
      </w:r>
      <w:r>
        <w:br/>
      </w:r>
      <w:r>
        <w:rPr>
          <w:rFonts w:ascii="Times New Roman"/>
          <w:b w:val="false"/>
          <w:i w:val="false"/>
          <w:color w:val="000000"/>
          <w:sz w:val="28"/>
        </w:rPr>
        <w:t>
      3-1) күзет сигналын беру құралдарын реттеу, техникалық қызмет көрсету және жөнделетін жабдықтың техникалық жағдайын тексерудi жүзеге асыру үшiн санитарлық және экологиялық нормаларға жауап беретiн үй-жайдың, жабдықтың (немесе оларды жалға алу шартының)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Үкіметінің 2005.04.29.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 Осы Тәртiптiң негiзiнде заңды және жеке тұлғаларға берiлген лицензиялардың бiрыңғай есебiн жүргiзу үшiн уәкiлеттi мемлекеттiк орган Қазақстан Республикасы Ұлттық Банкiнiң Банкнот фабрикасында дайындалған қатаң есеп құжаттары болып табылатын белгiленген үлгiдегi лицензиялардың нөмiрленген бланкiлерiн бередi. Лицензиялық бланкiлердi беру арнаулы журналда есептеледi. 
</w:t>
      </w:r>
      <w:r>
        <w:br/>
      </w:r>
      <w:r>
        <w:rPr>
          <w:rFonts w:ascii="Times New Roman"/>
          <w:b w:val="false"/>
          <w:i w:val="false"/>
          <w:color w:val="000000"/>
          <w:sz w:val="28"/>
        </w:rPr>
        <w:t>
      22. Әрбiр берiлген лицензия бойынша лицензиар өтiнiшпен бiрге ұсынылған барлық құжаттар сақталатын байқау iсiн жүргiзедi. Iс лицензияны берген уәкiлеттi органда сақталады.
</w:t>
      </w:r>
      <w:r>
        <w:br/>
      </w:r>
      <w:r>
        <w:rPr>
          <w:rFonts w:ascii="Times New Roman"/>
          <w:b w:val="false"/>
          <w:i w:val="false"/>
          <w:color w:val="000000"/>
          <w:sz w:val="28"/>
        </w:rPr>
        <w:t>
      23. Осы Тәртiпке сәйкес лицензиялық ережелердiң сақталуын бақылауды лицензиар жүзеге асырады.
</w:t>
      </w:r>
      <w:r>
        <w:br/>
      </w:r>
      <w:r>
        <w:rPr>
          <w:rFonts w:ascii="Times New Roman"/>
          <w:b w:val="false"/>
          <w:i w:val="false"/>
          <w:color w:val="000000"/>
          <w:sz w:val="28"/>
        </w:rPr>
        <w:t>
      24. Лицензияны берген лицензиар олардан өзiнiң құзыретiнiң шеңберiнде тиiстi құжаттарды ұсынуды және бақылау функцияларын орындау үшiн қажеттi жазбаша немесе ауызша ақпарат алуға құқылы.
</w:t>
      </w:r>
      <w:r>
        <w:br/>
      </w:r>
      <w:r>
        <w:rPr>
          <w:rFonts w:ascii="Times New Roman"/>
          <w:b w:val="false"/>
          <w:i w:val="false"/>
          <w:color w:val="000000"/>
          <w:sz w:val="28"/>
        </w:rPr>
        <w:t>
      25. Лицензия жоғалған жағдайда лицензиар лицензияның көшiрмесiн 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