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29d81" w14:textId="b929d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Іс Басқармасын қаржыландырудың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Қаулысы 1999 жылғы 23 қыркүйек N 1449</w:t>
      </w:r>
    </w:p>
    <w:p>
      <w:pPr>
        <w:spacing w:after="0"/>
        <w:ind w:left="0"/>
        <w:jc w:val="both"/>
      </w:pPr>
      <w:bookmarkStart w:name="z0" w:id="0"/>
      <w:r>
        <w:rPr>
          <w:rFonts w:ascii="Times New Roman"/>
          <w:b w:val="false"/>
          <w:i w:val="false"/>
          <w:color w:val="000000"/>
          <w:sz w:val="28"/>
        </w:rPr>
        <w:t xml:space="preserve">
      Бірінші кезектегі объектілер бойынша мемлекеттік жобаларды уақытылы аяқтау және кредиторлық берешекті өтеуді қамтамасыз ету үшін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Қазақстан Республикасы Президентінің Іс басқармасына "Ахсель" түрік фирмасы салып жатқан астана қаласындағы "718 пәтерлі тұрғын үй кешені" объектісін салу жөніндегі орындалған жұмыстары үшін кредиторлық берешекке ақы төлеуге кезек күттірмейтін мемлекеттік мұқтаждарға 1999 жылға арналған республикалық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бюджетте көзделген қаражат есебінен теңгеге бара-бар 3 (үш) миллион АҚШ </w:t>
      </w:r>
    </w:p>
    <w:p>
      <w:pPr>
        <w:spacing w:after="0"/>
        <w:ind w:left="0"/>
        <w:jc w:val="both"/>
      </w:pPr>
      <w:r>
        <w:rPr>
          <w:rFonts w:ascii="Times New Roman"/>
          <w:b w:val="false"/>
          <w:i w:val="false"/>
          <w:color w:val="000000"/>
          <w:sz w:val="28"/>
        </w:rPr>
        <w:t>долларын бөлсін.</w:t>
      </w:r>
    </w:p>
    <w:p>
      <w:pPr>
        <w:spacing w:after="0"/>
        <w:ind w:left="0"/>
        <w:jc w:val="both"/>
      </w:pPr>
      <w:r>
        <w:rPr>
          <w:rFonts w:ascii="Times New Roman"/>
          <w:b w:val="false"/>
          <w:i w:val="false"/>
          <w:color w:val="000000"/>
          <w:sz w:val="28"/>
        </w:rPr>
        <w:t xml:space="preserve">     2. Қазақстан Республикасының Қаржы министрлігі бөлінген қаражаттың </w:t>
      </w:r>
    </w:p>
    <w:p>
      <w:pPr>
        <w:spacing w:after="0"/>
        <w:ind w:left="0"/>
        <w:jc w:val="both"/>
      </w:pPr>
      <w:r>
        <w:rPr>
          <w:rFonts w:ascii="Times New Roman"/>
          <w:b w:val="false"/>
          <w:i w:val="false"/>
          <w:color w:val="000000"/>
          <w:sz w:val="28"/>
        </w:rPr>
        <w:t>мақсатты жұмсалуын бақылауды жүзеге асырсын.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Қасымбеков 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