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9adf" w14:textId="9709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мамырдағы N 592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1353.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Премьер-Министрі Кеңсесінің мәселелері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Үкіметінің 1999 жылғы 20 мамырдағы N 592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 және өзгеріс енгізілсін:
     1) 2-тармақтағы "екі" деген сөз "үш" деген сөзбен ауыстырылсын;
     2) Аталған қаулымен бекітілген Қазақстан Республикасының 
Премьер-Министрі Кеңсесінің құрылымындағы "Басшылық" деген сөзден кейін 
"Үкіметтік ақпарат бөлімі" деген сөздермен толықтырылсын.
     2. Осы қаулы қол қойылған күнінен бастап күшіне енеді.
     Қазақстан Республикасының
       Премьер-Министрі
  Оқығандар:
  Қобдалиева Н.
  Омарбекова А.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