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d8c9" w14:textId="ffed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қыркүйегі үшін 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27 тамыз N 1267</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 алдындағы міндеттемелерiн орындау және дефолт фактiлерiне жол бермеу, сондай-ақ бұрын берiлген Қазақстан Республикасының мемлекеттік кепiлдiгi бар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1992 жылғы 6 қарашадағы N 13-6/И-947, 1993 жылғы 10 мамырдағы N 26-15/116, 1993 жылғы 19 мамырдағы N 26-15/136, 1993 жылғы 7 маусымдағы N 26-15/8347, 1994 жылғы 3 маусымдағы N Ф22-3/38, 1995 жылғы 8 маусымдағы N Ф 22-3/8, 1995 жылғы 9 тамыздағы N Ф-22-31/11, 1995 жылғы 3 сәуiрдегі N Ф 22-3/5 1995 жылғы 1 желтоқсандағы N 000 000 1, 1995 жылғы 1 желтоқсандағы N 000 000 3, 1996 жылғы 11 наурыздағы N 000 0012, 1996 жылғы 19 қарашадағы N 000 0019 мемлекеттік кепiлдiктерiне және Әлембанк (бұрынғы Қазсыртқыэкономбанк) ұсынған Қазақстан Республикасының Үкiметi мен Австрия Федералдық Қаржы министрлiгiнiң арасындағы 1994 жылғы 19 желтоқсандағы Келiсiмге Өзгерiске сәйкес, шетел банктерi шоттарының негiзiнде дәрменсiз заемшылар үшiн алдағы және мерзiмi өткен төлемдердi (1, 2-қосымшаларға сәйкес), сондай-ақ есептелген айыппұл сомаларын төлем жасалатын күнгi бағам айырмасының өзгеруiн есепке ала отырып, 1999 жылға арналған республикалық бюджетте "Несиелендiру" бөлiмi бойынша көзделген қаражаттың шегiнде төлейтін болсын; </w:t>
      </w:r>
      <w:r>
        <w:br/>
      </w:r>
      <w:r>
        <w:rPr>
          <w:rFonts w:ascii="Times New Roman"/>
          <w:b w:val="false"/>
          <w:i w:val="false"/>
          <w:color w:val="000000"/>
          <w:sz w:val="28"/>
        </w:rPr>
        <w:t xml:space="preserve">
      2) заемшылардың Қазақстан Республикасының мемлекеттік кепiлдiгi бар мемлекеттiк емес сыртқы заемдарды пайдалану жөніндегi қызметiне қаржылық-шаруашылық тексерiс жүргiзсiн және оларды пайдалану тәртiбін бұзушылық фактілері анықталған жағдайда кiнәлi адамдарды Қазақстан Республикасының заңдарына сәйкес жауапқа тарту мақсатында материалдарды құқық қорғау органдарына берсiн. </w:t>
      </w:r>
      <w:r>
        <w:br/>
      </w:r>
      <w:r>
        <w:rPr>
          <w:rFonts w:ascii="Times New Roman"/>
          <w:b w:val="false"/>
          <w:i w:val="false"/>
          <w:color w:val="000000"/>
          <w:sz w:val="28"/>
        </w:rPr>
        <w:t xml:space="preserve">
      2. Қазақстан Республикасы Мемлекеттік кiрiс министрлiгi банкроттық рәсiміне, сондай-ақ Қазақстан Республикасының мемлекеттік кепiлдiгi бар мемлекеттiк емес сыртқы заемдар бойынша қаржылық міндеттемелерін атқармаған тұлғаларды өзге де жауапкершілікке тартуға дейін заңдарда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Республикасының Қаржы министрлігі, Қазақстан Республикасы Мемлекеттік кіріс министрлігі мен "Қазақстан Эксимбанкі" жабық акционерлік қоғамы (келісім бойынша) қаржылық міндеттемелері республикалық бюджеттің есебінен атқарылған заемшыларға қатысты бөлінген мемлекеттік бюджеттің қаражатты қайтару жөнінде қабылданған шаралар мен олардың нәтижелілігі туралы Қазақстан Республикасының Үкіметіне ақпарат беріп отырсын.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27 тамыздағы N 1267 қаулысына</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xml:space="preserve">|    ұйым                |валютасы|    уақыты    |   сомасы      |  борыш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|"Екібастұзкөмір" МАҚ    | EUR    |03.05.99      |6 785,08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|"Екібастұзкөмір" МАҚ    | DM     |30.03.99      |1 087,88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|ҚР ІІМ ҚАКД             | EUR    |07.06.99      |177 118,74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|"Теплоприбор" АҚ        | EUR    |07.06.99      |1 200,47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|"Тұран Агро" фирмасы    | EUR    |07.06.99      |347,56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|"Актурбо" ААҚ           | USD    |01.06.99      |35 935,11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|Қарметкомбинат          | JPY    |06.05.99      |54 769,00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|"Батыс" ААҚ             | EUR    |07.06.99      |1 231,43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|Барлығы:                | EUR    |              |186 683,28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USD    |              |35 935,11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JPY    |              |54 769,00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DM     |              |1 087, 88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|Проценттер      |Басқалары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|6 785,08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|1 087,88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|135 015,45      |42 103,29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|1 200,47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|347,56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|35 935,11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|54 769,00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|1 231,43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|135 015,45      |51 667,83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|35 935,11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|54 769,00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|1 087,88              |</w:t>
      </w:r>
    </w:p>
    <w:p>
      <w:pPr>
        <w:spacing w:after="0"/>
        <w:ind w:left="0"/>
        <w:jc w:val="both"/>
      </w:pPr>
      <w:r>
        <w:rPr>
          <w:rFonts w:ascii="Times New Roman"/>
          <w:b w:val="false"/>
          <w:i w:val="false"/>
          <w:color w:val="000000"/>
          <w:sz w:val="28"/>
        </w:rPr>
        <w:t xml:space="preserve">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27 тамыздағы N 1267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 бойынша алдағы төлемдерді өтеу</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xml:space="preserve">|    ұйым                |валютасы|    уақыты    |   сомасы      |  борыш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Австрия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|"Фосфор" ӨБ             | USD    |30.09.99      |16 631,00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|Павлодартрактор         | EUR    |01.09.99      |2 277 707,46  |1809499,47</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|"Құрылысфарфор" АҚ      | EUR    |01.09.99      |754 695,55    |694771,51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|"Екібастұзкөмір" МАҚ    | EUR    |23.09.99      |1 970 571,06  |1658904,40</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|"Азат" концерні         | EUR    |01.09.99      |1 538 890,14  |1312486,26</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Чехия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|"Конденсат" АБК         | USD    |30.09.99      |1 778 876,86  |1666666,67</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|Барлығы:                | USD    |              |1 795 507,86  |1666666,67</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 EUR    |              |6 541 864,21  |5475661,63</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|Проценттер      |Басқалары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|11 974,32       |4 656,68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|468 207,99      |0,00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|59 924,04       |0,00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|311 666,66      |0,00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|226 403,88      |0,00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|112 210,19      |0,00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|124 184,51      |4 656,68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|1 066 202,57    |0,00                  |</w:t>
      </w:r>
    </w:p>
    <w:p>
      <w:pPr>
        <w:spacing w:after="0"/>
        <w:ind w:left="0"/>
        <w:jc w:val="both"/>
      </w:pPr>
      <w:r>
        <w:rPr>
          <w:rFonts w:ascii="Times New Roman"/>
          <w:b w:val="false"/>
          <w:i w:val="false"/>
          <w:color w:val="000000"/>
          <w:sz w:val="28"/>
        </w:rPr>
        <w:t xml:space="preserve">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