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3f45" w14:textId="f033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дивиденттер мен ұйымдардағы қатысудың мемлекеттік үлестеріне кірістің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13 тамыздағы N 1159 қаулысы. Күші жойылды - ҚР Үкіметінің 2003.04.25. N 404 қаулысымен.</w:t>
      </w:r>
    </w:p>
    <w:p>
      <w:pPr>
        <w:spacing w:after="0"/>
        <w:ind w:left="0"/>
        <w:jc w:val="both"/>
      </w:pPr>
      <w:bookmarkStart w:name="z1" w:id="0"/>
      <w:r>
        <w:rPr>
          <w:rFonts w:ascii="Times New Roman"/>
          <w:b w:val="false"/>
          <w:i w:val="false"/>
          <w:color w:val="000000"/>
          <w:sz w:val="28"/>
        </w:rPr>
        <w:t>
      "Мемлекеттiк мүлiктi жекешелендiрудің және басқарудың тиiмдiлiгiн арттырудың 1999-2000 жылдарға арналған бағдарламасын бекiту туралы" Қазақстан Республикасы Yкiметiнiң 1999 жылғы 1 маусымдағы N 683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r>
        <w:br/>
      </w:r>
      <w:r>
        <w:rPr>
          <w:rFonts w:ascii="Times New Roman"/>
          <w:b w:val="false"/>
          <w:i w:val="false"/>
          <w:color w:val="000000"/>
          <w:sz w:val="28"/>
        </w:rPr>
        <w:t xml:space="preserve">
      1. Былай деп белгiленсiн: </w:t>
      </w:r>
      <w:r>
        <w:br/>
      </w:r>
      <w:r>
        <w:rPr>
          <w:rFonts w:ascii="Times New Roman"/>
          <w:b w:val="false"/>
          <w:i w:val="false"/>
          <w:color w:val="000000"/>
          <w:sz w:val="28"/>
        </w:rPr>
        <w:t xml:space="preserve">
      1) жоғарыда көрсетiлген қаулымен бекiтiлген Мемлекеттiк мүлiктi жекешелендiрудің және басқарудың тиiмдiлiгін арттырудың 1999-2000 жылдарға арналған бағдарламасына (бұдан әрi - Бағдарлама) сәйкес 1-санатқа жатқызылған мемлекеттің 100 проценттiк қатысуымен акционерлiк қоғамдар Қазақстан Республикасының Үкiметi бекiтетiн дамудың орта мерзiмдiк индикативтiк жоспарларына сәйкес акциялардың мемлекеттiк пакеттерiне дивидендтер есептеудi жүзеге асырады және тәуелсiз аудиторлық ұйым (аудитор) аудит жүргiзiлгеннен кейiн оларды республикалық бюджетке аударады; </w:t>
      </w:r>
      <w:r>
        <w:br/>
      </w:r>
      <w:r>
        <w:rPr>
          <w:rFonts w:ascii="Times New Roman"/>
          <w:b w:val="false"/>
          <w:i w:val="false"/>
          <w:color w:val="000000"/>
          <w:sz w:val="28"/>
        </w:rPr>
        <w:t xml:space="preserve">
      2) Бағдарламаға сәйкес 2-санатқа жатқызылған мемлекеттің қатысуымен акционерлiк қоғамдар заңдарда белгiленген тәртiппен акционерлердің жалпы жиналысының не қоғамның директорлар кеңесiнiң шешiмiне сәйкес акциялардың мемлекеттiк пакетiне дивидендтердi аударуды жүзеге асырады. </w:t>
      </w:r>
      <w:r>
        <w:br/>
      </w:r>
      <w:r>
        <w:rPr>
          <w:rFonts w:ascii="Times New Roman"/>
          <w:b w:val="false"/>
          <w:i w:val="false"/>
          <w:color w:val="000000"/>
          <w:sz w:val="28"/>
        </w:rPr>
        <w:t xml:space="preserve">
      2. Акциялардың мемлекеттiк пакетi мен ұйымдарға қатысудың мемлекеттiк үлестерiне иелiк етудi және пайдалануды жүзеге асыратын министрлiктер заңдарда белгiленген тәртiппен: </w:t>
      </w:r>
      <w:r>
        <w:br/>
      </w:r>
      <w:r>
        <w:rPr>
          <w:rFonts w:ascii="Times New Roman"/>
          <w:b w:val="false"/>
          <w:i w:val="false"/>
          <w:color w:val="000000"/>
          <w:sz w:val="28"/>
        </w:rPr>
        <w:t xml:space="preserve">
      1) осы қаулының 1-тармағының 1) тармақшасында көрсетiлген акционерлiк қоғамдардың дивидендтердi есептеуiнiң және аударуының уақытылығы мен толықтығы, сондай-ақ осы қаулының 1-тармағының </w:t>
      </w:r>
      <w:r>
        <w:br/>
      </w:r>
      <w:r>
        <w:rPr>
          <w:rFonts w:ascii="Times New Roman"/>
          <w:b w:val="false"/>
          <w:i w:val="false"/>
          <w:color w:val="000000"/>
          <w:sz w:val="28"/>
        </w:rPr>
        <w:t xml:space="preserve">
2) тармақшасында көрсетiлген акционерлiк қоғамдардың дивидендтердi есептеу мен аударуының уақытылығы үшiн қажеттi шаралар қабылдауы; </w:t>
      </w:r>
      <w:r>
        <w:br/>
      </w:r>
      <w:r>
        <w:rPr>
          <w:rFonts w:ascii="Times New Roman"/>
          <w:b w:val="false"/>
          <w:i w:val="false"/>
          <w:color w:val="000000"/>
          <w:sz w:val="28"/>
        </w:rPr>
        <w:t xml:space="preserve">
      2) осы қаулының 1-тармағында көрсетiлмеген мемлекеттiк қатысу үлесiмен акционерлiк қоғамдар акционерлерiнiң жалпы жиналысы мен мемлекеттiң қатысу үлесiмен шаруашылық серiктестіктерi қатысушыларының жалпы жиналысын өткiзу кезiнде таза кiрiстен кемiнде 50 проценттi дивидендтер мен қатысу үлесiне кiрiске бағыттауды және олардың уақытылы аударылуы үшiн барлық қажеттi шаралардың қабылдануын қамтамасыз етсiн.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1999.09.30. N 1504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