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6e36" w14:textId="0e16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өнімдер транзитінің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11 тамыз N 1143. Күші жойылды - ҚР Үкіметінің 2006.07.14. N 674 (қаулы алғаш рет ресми жарияланған күнiнен бастап қолданысқа енгізiледі)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"Экспорттық бақылау туралы" Қазақстан Республикасының 1996 жылғы 18 маусымдағы заңына сәйкес, экспорттық бақылауға жататын өнімдердің транзитіне қажетті құжаттарды дайындаудың және рұқсат берудің тәртібін айқындау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Кіріспеге өзгерту енгізілді - Қазақстан Республикасының 2003 жылғы 18 қыркүйектегі N 947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Экспорттық бақылауға жататын өнімдерді Қазақстан Республикасының аумағы арқылы транзиттеуге Қазақстан Республикасы Үкіметінің рұқсатын берудің ұсынылып отырған тәртібі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кейбір шешімдеріне мынадай толықтырулар енгізілсін: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Республикасының 2000 жылғы 28 наурыздағы N 450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2002.12.10. N 1300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11 тамыз        
</w:t>
      </w:r>
      <w:r>
        <w:br/>
      </w:r>
      <w:r>
        <w:rPr>
          <w:rFonts w:ascii="Times New Roman"/>
          <w:b w:val="false"/>
          <w:i w:val="false"/>
          <w:color w:val="000000"/>
          <w:sz w:val="28"/>
        </w:rPr>
        <w:t>
N 1143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бақылауға жататын өнімдерді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 арқылы транзиттеуге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рұқсатын берудің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"Экспорттық бақылау туралы" Қазақстан Республикасының 1996 жылғы 18 маусымдағы заңына сәйкес құрамында есiрткi құралдары, психотроптық заттар мен прекурсорлар бар өнiмдердi қоспағанда, экспорттық бақылауға жататын өнімдерді Қазақстан Республикасының аумағы арқылы транзиттеу Қазақстан Республикасы Үкіметінің рұқсаты негізінде (бұдан әрі - Рұқсат), Қазақстан Республикасының кеден заңнамасында белгіленген талаптарды сақтай отырып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Республикасының 2003 жылғы 18 қыркүйектегі N 947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қажетті құжаттарды дайындаудың және Рұқсат берудің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Рұқсат беру туралы шешімді Қазақстан Республикасының Үкіметі қабылдайды. 
</w:t>
      </w:r>
      <w:r>
        <w:br/>
      </w:r>
      <w:r>
        <w:rPr>
          <w:rFonts w:ascii="Times New Roman"/>
          <w:b w:val="false"/>
          <w:i w:val="false"/>
          <w:color w:val="000000"/>
          <w:sz w:val="28"/>
        </w:rPr>
        <w:t>
      Шешiмдердiң жобаларын дайындауды Қазақстан Республикасы Экспорттық бақылау мәселелерi жөнiндегi мемлекеттік комиссиясының жұмыс органы - Қазақстан Республикасының Индустрия және сауда министрлiгi (бұдан әрi - Жұмыс органы)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Қазақстан Республикасының 2000.03.28. N 450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2002.10.31. N 1155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Ережелермен белгіленген Талаптар экспорттауға жататын өнімдерді Қазақстан Республикасының аумағы арқылы транзиттеуге байланысты барлық заңды тұлғаларға және жеке тұлғаларға (бұдан әрі - өтініш беруші), шетелдіктерді қоса, ұйымдық-құқықтық нысанына қарамастан қолданылады. 
</w:t>
      </w:r>
      <w:r>
        <w:br/>
      </w:r>
      <w:r>
        <w:rPr>
          <w:rFonts w:ascii="Times New Roman"/>
          <w:b w:val="false"/>
          <w:i w:val="false"/>
          <w:color w:val="000000"/>
          <w:sz w:val="28"/>
        </w:rPr>
        <w:t>
      Егер Қазақстан Республикасы бекіткен халықаралық шарттарда осы Ережелерде көзделгеннен өзгеше нормалар белгіленген болса, онда халықаралық шарттардың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Экспорттық бақылауға жататын өнімдерді Қазақстан Республикасының аумағы арқылы транзиттеуге, Қазақстан Республикасының заңнамасына сәйкес, өтінім берушінің тарапынан сақтандыру және басқа қаржылық кепілдіктер, не транзитті жүзеге асырған кезде болуы мүмкін авариядан келетін зиянды өтеу туралы өзге де міндеттемелер тапсырылған жағдайда рұқсат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2000.10.16. N 1540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Рұқсат алу үшін қажетті өтініш пен құжаттарды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Өтінiш Жұмыс органына өтiнiш берушi елiнiң ресми органдары арқылы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Қазақстан Республикасының 2000 жылғы 28 наурыздағы N 450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Өтінішке мыналар қоса берілуі тиіс:
</w:t>
      </w:r>
      <w:r>
        <w:br/>
      </w:r>
      <w:r>
        <w:rPr>
          <w:rFonts w:ascii="Times New Roman"/>
          <w:b w:val="false"/>
          <w:i w:val="false"/>
          <w:color w:val="000000"/>
          <w:sz w:val="28"/>
        </w:rPr>
        <w:t>
     1) өтініш беруші-ұйымының мемлекеттік тіркелуі туралы куәліктің көшірмесі;
</w:t>
      </w:r>
      <w:r>
        <w:br/>
      </w:r>
      <w:r>
        <w:rPr>
          <w:rFonts w:ascii="Times New Roman"/>
          <w:b w:val="false"/>
          <w:i w:val="false"/>
          <w:color w:val="000000"/>
          <w:sz w:val="28"/>
        </w:rPr>
        <w:t>
      2) Қазақстан Республикасында экспорттауға жататын өнімдерге байланысты іс-әрекетті жүзеге асыруға құқығын өтініш берушінің ол тіркелген мемлекеттің қолданылып жүрген заңнамасына сәйкес растауы; 
</w:t>
      </w:r>
      <w:r>
        <w:br/>
      </w:r>
      <w:r>
        <w:rPr>
          <w:rFonts w:ascii="Times New Roman"/>
          <w:b w:val="false"/>
          <w:i w:val="false"/>
          <w:color w:val="000000"/>
          <w:sz w:val="28"/>
        </w:rPr>
        <w:t>
      3) сыртқы экономикалық қызметтің тауарлық номенклатурасы бойынша кодтары көрсетілген, транзиттеуге жататын өнімдердің номенклатурасы мен көлемі (табиғи және құны тұрғысында); 
</w:t>
      </w:r>
      <w:r>
        <w:br/>
      </w:r>
      <w:r>
        <w:rPr>
          <w:rFonts w:ascii="Times New Roman"/>
          <w:b w:val="false"/>
          <w:i w:val="false"/>
          <w:color w:val="000000"/>
          <w:sz w:val="28"/>
        </w:rPr>
        <w:t>
      4) Қазақстан Республикасында экспорттық бақылауға жататын өнімді беруге арналған келісім-шарттың көшірмесі; 
</w:t>
      </w:r>
      <w:r>
        <w:br/>
      </w:r>
      <w:r>
        <w:rPr>
          <w:rFonts w:ascii="Times New Roman"/>
          <w:b w:val="false"/>
          <w:i w:val="false"/>
          <w:color w:val="000000"/>
          <w:sz w:val="28"/>
        </w:rPr>
        <w:t>
      5) мәлімделген транзиттік тасымалды жүзеге асыру кезінде болуы мүмкін аварияның салдарын жоюға төтенше оқиғалардың алдын алу және әрекет ету жүйесінің дайындығын өтініш берушінің елінің құзыретті ресми органының растауы; 
</w:t>
      </w:r>
      <w:r>
        <w:br/>
      </w:r>
      <w:r>
        <w:rPr>
          <w:rFonts w:ascii="Times New Roman"/>
          <w:b w:val="false"/>
          <w:i w:val="false"/>
          <w:color w:val="000000"/>
          <w:sz w:val="28"/>
        </w:rPr>
        <w:t>
      6) Қазақстан Республикасының аумағы арқылы транзитпен өткізілетін әскери жүктерді, ядролық материалдар мен жабдықтарды, арнаулы ядролық емес материалдарды, ядролық әрекеттерге қатысы бар екіұдай мақсаттағы жабдықтар мен материалдарды, реактивті материалдарды, жарылғыш заттар мен уларды нақты сақтаудың жүзеге асырылуы үшін өтініш берушінің жауапкершілігін айқындайтын құжаттар; 
</w:t>
      </w:r>
      <w:r>
        <w:br/>
      </w:r>
      <w:r>
        <w:rPr>
          <w:rFonts w:ascii="Times New Roman"/>
          <w:b w:val="false"/>
          <w:i w:val="false"/>
          <w:color w:val="000000"/>
          <w:sz w:val="28"/>
        </w:rPr>
        <w:t>
      7) Егер жүкті алушыға тапсырып беру оған байланысы жоқ себептер бойынша мүмкін болмаған жағдайда, осы жүкті қайта қабылдауға экспорттық бақылауға жататын өнімді жіберушінің келісімін растайтын құжаттар; 
</w:t>
      </w:r>
      <w:r>
        <w:br/>
      </w:r>
      <w:r>
        <w:rPr>
          <w:rFonts w:ascii="Times New Roman"/>
          <w:b w:val="false"/>
          <w:i w:val="false"/>
          <w:color w:val="000000"/>
          <w:sz w:val="28"/>
        </w:rPr>
        <w:t>
      8) үшінші тұлға келтірген шығындар мен зиян үшін азаматтық-құқықтық жауапкершіліктің қаржылық қамтамасыз етілетінін растайтын құжаттар, оның ішінде осы ережелердің 5-тармағында қарастырылған құжаттар; 
</w:t>
      </w:r>
      <w:r>
        <w:br/>
      </w:r>
      <w:r>
        <w:rPr>
          <w:rFonts w:ascii="Times New Roman"/>
          <w:b w:val="false"/>
          <w:i w:val="false"/>
          <w:color w:val="000000"/>
          <w:sz w:val="28"/>
        </w:rPr>
        <w:t>
      9) тасымалдаудың нақты шарттарына тексеру жүргізілуіне, сондай-ақ болуы мүмкін уақытша сақтауға, қайта тасымалдауға, Қазақстан Республикасы құзыретті органдарының ядролық және радиоактивті қауіпсіздік жөніндегі рұқсаттарын қолданудың шарттарын қоса алғанда, Қазақстан Республикасының қолданылып жүрген нормативтік-құқықтық актілерінің бұзылғаны анықталған жағдайдағы атқарушы органдардың басқа да қажетті әрекеттеріне байланысты, сондай-ақ анықталған ауытқуларды заңнама талаптарына сәйкес келтіру қажеттігіне және/немесе жүктің экспорттаушы мемлекетке қайтып келуіне байланысты шығыстардың өтелетініне өтініш берушінің тарапынан кепілдікті растайтын құжаттар; 
</w:t>
      </w:r>
      <w:r>
        <w:br/>
      </w:r>
      <w:r>
        <w:rPr>
          <w:rFonts w:ascii="Times New Roman"/>
          <w:b w:val="false"/>
          <w:i w:val="false"/>
          <w:color w:val="000000"/>
          <w:sz w:val="28"/>
        </w:rPr>
        <w:t>
      10) мәлімделген транзиттік тасымалдауды жүзеге асырған кезде Қазақстан Республикасының Көлiк және коммуникациялар министрлiгiмен келісілген қозғалыстың мерзімдері мен бағыттарын, келетін және кететін шекаралық кенттерді, көліктің түрлерін растайтын құжаттар.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2002.10.31. N 1155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Шет мемлекеттiң мемлекеттiк органы өтiнiш берушi болған жағдайда:
</w:t>
      </w:r>
      <w:r>
        <w:br/>
      </w:r>
      <w:r>
        <w:rPr>
          <w:rFonts w:ascii="Times New Roman"/>
          <w:b w:val="false"/>
          <w:i w:val="false"/>
          <w:color w:val="000000"/>
          <w:sz w:val="28"/>
        </w:rPr>
        <w:t>
      1) осы Ереженiң 7-тармағының 1), 2)-тармақшаларында көрсетiлген құжаттарды ұсыну талап етiлмейдi;
</w:t>
      </w:r>
      <w:r>
        <w:br/>
      </w:r>
      <w:r>
        <w:rPr>
          <w:rFonts w:ascii="Times New Roman"/>
          <w:b w:val="false"/>
          <w:i w:val="false"/>
          <w:color w:val="000000"/>
          <w:sz w:val="28"/>
        </w:rPr>
        <w:t>
     2) келiсiм-шарт (осы Ереженiң 7-тармағының 4) тармақшасы) болмаған жағдайда, экспорттық бақылауға жататын өнiмнiң берiлуi қажеттігiн негіздейтiн өзге де құжаттар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7-1-тармақпен толықтырылды - ҚР Үкіметінің 2000.10.16. N 1540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Жұмыс органының Рұқсат берудің мүмкіндігі туралы мәселені қарау үшін қажетті өзге де құжаттарды талап етуі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сөздермен толықтырылды - Қазақстан Республикасының 2000 жылғы 28 наурыздағы N 450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Рұқсат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Экспорттық бақылауға жататын өнімдердің Қазақстан Республикасының аумағы арқылы транзитін жүзеге асыруға, егер:
</w:t>
      </w:r>
      <w:r>
        <w:br/>
      </w:r>
      <w:r>
        <w:rPr>
          <w:rFonts w:ascii="Times New Roman"/>
          <w:b w:val="false"/>
          <w:i w:val="false"/>
          <w:color w:val="000000"/>
          <w:sz w:val="28"/>
        </w:rPr>
        <w:t>
     1) Рұқсатты ресімдеу үшін талап етілетін құжаттар түгел тапсырылмаса;
</w:t>
      </w:r>
      <w:r>
        <w:br/>
      </w:r>
      <w:r>
        <w:rPr>
          <w:rFonts w:ascii="Times New Roman"/>
          <w:b w:val="false"/>
          <w:i w:val="false"/>
          <w:color w:val="000000"/>
          <w:sz w:val="28"/>
        </w:rPr>
        <w:t>
     2) өтініш берушіге қатысты олар Қазақстан Республикасының алдындағы өздерінің міндеттемелерін бұзған жағдайда, сондай-ақ Қазақстан Республикасы қатысушы болып табылатын халықаралық ұйымның шешімі бойынша Рұқсат берілмейді.
</w:t>
      </w:r>
      <w:r>
        <w:br/>
      </w:r>
      <w:r>
        <w:rPr>
          <w:rFonts w:ascii="Times New Roman"/>
          <w:b w:val="false"/>
          <w:i w:val="false"/>
          <w:color w:val="000000"/>
          <w:sz w:val="28"/>
        </w:rPr>
        <w:t>
     Рұқсат беруден бас тартылған жағдайда өтініш берушіге бір айлық мерзімде жазбаша түрде дәлелдемелі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 Үкіметінің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алуға қаулысының жобасын дайындаудың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Жұмыс органына келiп түскен өтiнiш қоса берiлген құжаттармен бiрге Қазақстан Республикасы Экспорттық бақылау мәселелерi жөнiндегi мемлекеттік комиссиясының мүшелерiне келiсуге жолданады. &lt;*&gt;
</w:t>
      </w:r>
      <w:r>
        <w:br/>
      </w:r>
      <w:r>
        <w:rPr>
          <w:rFonts w:ascii="Times New Roman"/>
          <w:b w:val="false"/>
          <w:i w:val="false"/>
          <w:color w:val="000000"/>
          <w:sz w:val="28"/>
        </w:rPr>
        <w:t>
      Сараптама жүргiзу және Рұқсат берудің орындылығы туралы қорытындыны ресiмдеу үшiн құжаттар мынадай номенклатура бойынша тиiстi мемлекеттік органдарға келiсуге қосымша жолданылуы мүмкiн: 
</w:t>
      </w:r>
      <w:r>
        <w:br/>
      </w:r>
      <w:r>
        <w:rPr>
          <w:rFonts w:ascii="Times New Roman"/>
          <w:b w:val="false"/>
          <w:i w:val="false"/>
          <w:color w:val="000000"/>
          <w:sz w:val="28"/>
        </w:rPr>
        <w:t>
      жай қару-жарақ пен әскери техника, шикiзат, материалдар, арнайы жабдықтар мен технологиялар, оларды өндiруге байланысты жұмыстар мен көрсетiлген қызметтер - Қазақстан Республикасының Қорғаныс министрлiгiне;
</w:t>
      </w:r>
      <w:r>
        <w:br/>
      </w:r>
      <w:r>
        <w:rPr>
          <w:rFonts w:ascii="Times New Roman"/>
          <w:b w:val="false"/>
          <w:i w:val="false"/>
          <w:color w:val="000000"/>
          <w:sz w:val="28"/>
        </w:rPr>
        <w:t>
      ядролық және арнайы ядролық емес материалдар, жабдықтар, қондырғылар, технологиялар, иондық сәуле шығаратын көздер, екiұдай қолданылатын өнім, жабдықтар мен тиiстi технологиялар, оларды өндiруге байланысты жұмыстар мен көрсетiлген қызметтер - Қазақстан
</w:t>
      </w:r>
      <w:r>
        <w:br/>
      </w:r>
      <w:r>
        <w:rPr>
          <w:rFonts w:ascii="Times New Roman"/>
          <w:b w:val="false"/>
          <w:i w:val="false"/>
          <w:color w:val="000000"/>
          <w:sz w:val="28"/>
        </w:rPr>
        <w:t>
Республикасының Энергетика және минералдық ресурстар министрлiгiне;
</w:t>
      </w:r>
      <w:r>
        <w:br/>
      </w:r>
      <w:r>
        <w:rPr>
          <w:rFonts w:ascii="Times New Roman"/>
          <w:b w:val="false"/>
          <w:i w:val="false"/>
          <w:color w:val="000000"/>
          <w:sz w:val="28"/>
        </w:rPr>
        <w:t>
      таратпаудың халықаралық режимдерiмен белгiленетiн тiзiмдер, тізбелер бойынша химиялық қару жасау кезiнде пайдаланылуы мүмкiн екiұдай қолданылатын химикаттар мен технологиялар - Қазақстан Республикасының Қоршаған ортаны қорғау министрлiгiне және Қазақстан Республикасының Энергетика және минералдық ресурстар министрлiгiне;
</w:t>
      </w:r>
      <w:r>
        <w:br/>
      </w:r>
      <w:r>
        <w:rPr>
          <w:rFonts w:ascii="Times New Roman"/>
          <w:b w:val="false"/>
          <w:i w:val="false"/>
          <w:color w:val="000000"/>
          <w:sz w:val="28"/>
        </w:rPr>
        <w:t>
      тiзімдерi, тiзбелерi таратпаудың халықаралық режимдерiмен белгiленетiн бактериологиялық (биологиялық) және улы қару жасау кезiнде пайдаланылуы мүмкiн ауру қоздырғыштар, олардың генетикалық жағынан өзгертiлген нысандары мен генетикалық материалдардың бөлшектерi - Қазақстан Республикасының Ауыл шаруашылығы
</w:t>
      </w:r>
      <w:r>
        <w:br/>
      </w:r>
      <w:r>
        <w:rPr>
          <w:rFonts w:ascii="Times New Roman"/>
          <w:b w:val="false"/>
          <w:i w:val="false"/>
          <w:color w:val="000000"/>
          <w:sz w:val="28"/>
        </w:rPr>
        <w:t>
министрлiгiне және Қазақстан Республикасының Денсаулық сақтау министрлiгiне;
</w:t>
      </w:r>
      <w:r>
        <w:br/>
      </w:r>
      <w:r>
        <w:rPr>
          <w:rFonts w:ascii="Times New Roman"/>
          <w:b w:val="false"/>
          <w:i w:val="false"/>
          <w:color w:val="000000"/>
          <w:sz w:val="28"/>
        </w:rPr>
        <w:t>
      тiзiмдерi, тiзбелерi таратпаудың халықаралық режимдерiмен белгiленетiн зымыран техникасы, двигательдер, олардың компоненттерi, жабдықтары, зымыран техникасын жасау кезiнде қолданылатын материалдар мен технологиялар - Қазақстан Республикасының Көлiк және коммуникациялар министрлiгiне;
</w:t>
      </w:r>
      <w:r>
        <w:br/>
      </w:r>
      <w:r>
        <w:rPr>
          <w:rFonts w:ascii="Times New Roman"/>
          <w:b w:val="false"/>
          <w:i w:val="false"/>
          <w:color w:val="000000"/>
          <w:sz w:val="28"/>
        </w:rPr>
        <w:t>
      қарудың өзге де қауiптi түрлерi - Қазақстан Республикасының Iшкi iстер министрлiгiне;
</w:t>
      </w:r>
      <w:r>
        <w:br/>
      </w:r>
      <w:r>
        <w:rPr>
          <w:rFonts w:ascii="Times New Roman"/>
          <w:b w:val="false"/>
          <w:i w:val="false"/>
          <w:color w:val="000000"/>
          <w:sz w:val="28"/>
        </w:rPr>
        <w:t>
      әскери мақсаттағы өнiмге және екiұдай қолданылатын технологияларға байланысты ғылыми-техникалық ақпарат, көрсетiлетiн қызметтер мен зияткерлiк қызметтiң нәтижелерi - Қазақстан Республикасының Бiлiм және ғылым министрлiгiне.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Қазақстан Республикасы Үкіметінің 2000 жылғы 28 наурыздағы N 450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 жылғы 7 шілдедегі N 1033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2000.10.16. N 1540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2001.01.30.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2002.10.31. N 1155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Транзитке рұқсат берудің керектігі туралы өтінішті қараудың мерзімі мен қорытындыны ресімдеу 10 күннен аспауы тиіс және осы Ережелердің 10-тармағында көрсетілген тиісті органға жобаның келіп түскен күнінен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Жұмыс органы Рұқсат беру туралы қаулының жобасын не өтiнiш берушiге Рұқсат беруден бас тарту туралы дәлелдi жауап дайындайды және тиiстi құжатты Қазақстан Республикасының Экспорттық бақылау жөнiндегi мемлекеттік комиссиясы қаруына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Үкіметінің 2002.10.31. N 1155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Үкіметінің өнімді транзиттеуге рұқсат ететін қаулысының негізінде Жұмыс органы өтініш берушіге берілетін "Транзитке рұқсатты" ресімдейді.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