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606d" w14:textId="f066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1993 жылғы 20 шілдедегі N 630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 23 шілде N 1052.
Күші жойылды - ҚР Үкіметінің 2005.03.01. N 187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"Әкiмшiлiк шығыстарды қысқарту және 1999 жылғы мемлекеттiк бюджеттiң кiрiс бөлiгiн ұлғайту жөнiндегі шаралар туралы" 1999 жылғы 1 ақпандағы N 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Қызмет бабымен шетелге шығудың тәртiбi мен шетелдiк iссапарларға валюта қаржысының жұмсалуын бақылауды күшейту жөнiндегi шаралар туралы" Қазақстан Республикасы Үкiметiнiң 1993 жылғы 20 шiлдедегі N 630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1993 ж., N 29, 352-құжат) мынадай өзгерiс пен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Қызмет бабымен шетелге шығудың тәртiбi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"ұйымдардың басшылары" деген сөздерден кейiн "мемлекеттiк бюджет қаражаты есебiнен жүзеге асырылатын iссапарларды қоспағанда," деген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"6. "Лауазымды тұлғаларды мемлекеттiк бюджеттің қаражаты есебiнен шетелге iссапарға жiберу Қазақстан Республикасы Үкiметiнiң шешімдерi бойынша жүзеге асырылады".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күнiнен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