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4a2c9" w14:textId="8f4a2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2000 жылға арналған негізгі бюджеттік көрсеткіштер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14 шілде N 974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"2000 жылға арналған республикалық бюджет жобасын дайындау туралы" 1999 жылғы 20 сәуірдегі N 116 </w:t>
      </w:r>
      <w:r>
        <w:rPr>
          <w:rFonts w:ascii="Times New Roman"/>
          <w:b w:val="false"/>
          <w:i w:val="false"/>
          <w:color w:val="000000"/>
          <w:sz w:val="28"/>
        </w:rPr>
        <w:t xml:space="preserve">U990116_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Жарлығының 5-тармағын іске асыру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2000 жылға арналған республикалық бюджеттің жобасын қалыптастыру жөніндегі бюджет комиссиясы ұсынған 2000 жылға арналған негізгі бюджеттік көрсеткіштер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Қаржы министрлігі "2000 жылға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арналған республикалық бюджет туралы" Қазақстан Республикасы Заңының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жобасын әзірлеу кезінде осы қаулымен бекітілген негізгі бюджеттік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көрсеткіштерді ескерсін.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1999 жылғы 14 шілдедегі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N 974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2000 жылға арналған негізгі бюджеттік көрсеткіштер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2000 ж.       2000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№І нұсқасы       ІІ нұсқасы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ІЖӨ: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млрд. теңгемен                      2 117,4         2 128,0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нақты мәндегі ІЖӨ, %-пен            100,5           101,0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Тұтыну бағасының индексі, %-пен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жылына орташа есеппен                15,0             15,0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Теңгенің АҚШ долларына шаққандағы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жылына орташа есеппен               157,0           157,0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республикалық бюджеттің тапшылығы,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млрд. теңге                           63,5            63,8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ІЖӨ-ге %-пен                         3,0             3,0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Жекешелендіруден түскен түсімдерсіз   122,8           123,4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республикалық бюджеттің тапшылығы,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млрд.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ІЖӨ-ге %-пен                        5,8             5,8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Республикалық бюджетке жекешелен-     59,3            59,6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діруден түскен түсімдер, млрд.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ІЖӨ-ге %-пен                         2,8            2,8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Мемлекеттік бюджеттің түсімдері,      447,0           452,6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млрд. теңге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ІЖӨ-ге %-пен                        21,0            21,3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Орынбекова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Кобдалиева Н.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