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8b01" w14:textId="d858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халықаралық әуежайы" ашық акционерлік қоғамының аэровокзалының өртенуін тексеру жөнінде Үкімет комиссиясын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12 шілде N 957. Күші жойылды - ҚР Үкіметінің 2006.04.21. N 307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"Алматы халықаралық әуежайы" ашық акционерлік қоғамының  аэровокзалында өрттің шығу себебін анықтау және оның зардаптарын жою жөнінде шаралар қолдану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"Алматы халықаралық әуежайы" ашық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аэровокзалының өртенуін тексеру жөнінде Үкімет комиссиясы (бұдан әрі - Үкімет комиссиясы) мына құрамда құрылсын: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Құлмаханов Шалбай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Төтенше жағдайлар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агенттігінің төрағасы, төраға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Қалқабаев               - Қазақстан Республикасының Көлік,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Ержан Шойбекұлы           коммуникациялар және туризм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 мүшелері: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Әбілғазин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Дәнияр Рүстемұлы          вице-министрі - Мемлекеттік мүлік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жекешелендіру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Есенов                  - Қазақстан Республикасының Көлік,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Сұлтанбек Шахмарданұлы    коммуникациялар және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министрлігі Көліктік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комитетінің төрағасы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Заяц                    - Алматы қаласы әкімінің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Яков Игнатьевич          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Нұрпейісов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Қайрат Айтмұхамбетұлы     Мемлекеттік кіріс вице-министрі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Бижігітов               - Қазақстан Республикасының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Осман-Рүстембек           істер министрлігі Көліктегі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Байкенжеұлы               істері шығыс басқармасының                                           бастығы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Нүриманов               - Қазақстан Республикасының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Мақсұт Әнуарбекұлы        департаментінің бастығы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Нам     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Александр Григорьевич     министрлігінің Сот сараптамасы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орталығының бөлім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Құрамға өзгерту енгізілді - ҚР Үкіметінің 1999.07.15.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976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Үкімет комиссиясы 1999 жылдың 20 шілдесіне дейінгі мерзімде Үкіметке "Алматы халықаралық әуежайы" ашық акционерлік қоғамының аэровокзалында өрттің шығу фактісі бойынша қорытындыны қарап, оның зардаптарын жою жөніндегі шаралар туралы ұсыныс енгізсін.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Үкімет комиссиясына өзіне жүктелген міндеттерді орындау үшін орталық және жергілікті атқарушы органдардың белгіленген тәртіппен мамандарын тартуға, сондай-ақ қажетті ақпаратты сұрауға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қаулының орындалуын бақылау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Премьер-Министрінің Кеңсесіне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