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c5dc" w14:textId="945c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шаруашылық басқармасы"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шілде N 945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кәсiпорын туралы" 1995 жылғы 19 маусымдағы N 2335 заң күшi бар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Сыртқы iстер министрлiгінің қызметiн материалдық-техникалық қамтамасыз ету мақсатында Қазақстан Республикасының Үкiметi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Шаруашылық жүргізу құқығындағы "Қазақстан Республикасы Сыртқы iстер министрлiгінiң шаруашылық басқармасы" республикалық мемлекеттiк кәсiпорны (бұдан әрi - Кәсiпорын)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министрлiгi Кәсiпорынды мемлекеттiк басқару органы, сондай-ақ Кәсiпорынға қатысты мемлекеттiк меншiк құқығы субъектiсiнң функцияларын жүзеге асыратын орган болып белгiленсiн.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министрлгі бiр айлық мерзiмде заңдарда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Әдiлет министрлiгiмен бiрлесiп Кәсiпорынның құрылтайшы құжаттарында оның қызмет аясын айқындасын;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жарғылық капиталын қалыптастырсын;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Кәсiпорынның жарғысын әзiрлесiн және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Кәсiпорынды тiркеудi қамтамасыз етсiн.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