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dfe8" w14:textId="5d3d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бюджетіне субвенция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маусым N 778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бюджетіне түсімдердің төмен деңгейіне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аймақтағы күрделі әлеуметтік-экономикалық жағдайға орай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тепе-теңдікті қамтамасыз ету мақсатында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Қаржы министрлігі: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жылдың маусымында Батыс Қазақстан облысының әкіміне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көзделген қаражаттың есебінен жалақы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берешектерді өтеу үшін 200 (екі жүз) миллион теңге мөлшерінде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субвенция бөлсін;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үстіміздегі жылдың аяғына дейін заңдарға сәйкес Батыс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облысының бюджетіне субвенция бөлу жөнінде түпкілікті есеп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