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46c3" w14:textId="bd74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Салауатты өмір салты және дұрыс тамақтану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7 маусымдағы N 710 Қаулысы. Күші жойылды - Қазақстан Республикасы Үкіметінің 2011 жылғы 6 сәуірдегі № 380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2011.04.06 </w:t>
      </w:r>
      <w:r>
        <w:rPr>
          <w:rFonts w:ascii="Times New Roman"/>
          <w:b w:val="false"/>
          <w:i w:val="false"/>
          <w:color w:val="ff0000"/>
          <w:sz w:val="28"/>
        </w:rPr>
        <w:t>№ 380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Президенттің Қазақстан халқына "Қазақстан - 2030" жолдауында тұжырымдалған Қазақстан азаматтарының денсаулығы, білімі және игілігі жөніндегі 4-басымдықты және Қазақстан Республикасы Үкіметінің 1998-2000 жылдарға арналған іс-қимыл бағдарламасын іске асыру мақсатында Қазақстан Республикасының Үкіметі қаулы етеді:</w:t>
      </w:r>
      <w:r>
        <w:br/>
      </w:r>
      <w:r>
        <w:rPr>
          <w:rFonts w:ascii="Times New Roman"/>
          <w:b w:val="false"/>
          <w:i w:val="false"/>
          <w:color w:val="000000"/>
          <w:sz w:val="28"/>
        </w:rPr>
        <w:t>
      1. Қоса беріліп отырған Салауатты өмір салты және дұрыс тамақтану тұжырымдамасы мақұлдансын.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1999 жылғы 7 маусымдағы</w:t>
      </w:r>
      <w:r>
        <w:br/>
      </w:r>
      <w:r>
        <w:rPr>
          <w:rFonts w:ascii="Times New Roman"/>
          <w:b w:val="false"/>
          <w:i w:val="false"/>
          <w:color w:val="000000"/>
          <w:sz w:val="28"/>
        </w:rPr>
        <w:t>
                                      N 710 қаулысымен мақұлданған</w:t>
      </w:r>
    </w:p>
    <w:p>
      <w:pPr>
        <w:spacing w:after="0"/>
        <w:ind w:left="0"/>
        <w:jc w:val="both"/>
      </w:pPr>
      <w:r>
        <w:rPr>
          <w:rFonts w:ascii="Times New Roman"/>
          <w:b w:val="false"/>
          <w:i w:val="false"/>
          <w:color w:val="000000"/>
          <w:sz w:val="28"/>
        </w:rPr>
        <w:t>          Салауатты өмір салты және дұрыс тамақтану</w:t>
      </w:r>
      <w:r>
        <w:br/>
      </w:r>
      <w:r>
        <w:rPr>
          <w:rFonts w:ascii="Times New Roman"/>
          <w:b w:val="false"/>
          <w:i w:val="false"/>
          <w:color w:val="000000"/>
          <w:sz w:val="28"/>
        </w:rPr>
        <w:t>
                       тұжырымдамасы</w:t>
      </w:r>
    </w:p>
    <w:p>
      <w:pPr>
        <w:spacing w:after="0"/>
        <w:ind w:left="0"/>
        <w:jc w:val="both"/>
      </w:pPr>
      <w:r>
        <w:rPr>
          <w:rFonts w:ascii="Times New Roman"/>
          <w:b w:val="false"/>
          <w:i w:val="false"/>
          <w:color w:val="000000"/>
          <w:sz w:val="28"/>
        </w:rPr>
        <w:t>                  1. Жалпы ережелер</w:t>
      </w:r>
    </w:p>
    <w:bookmarkStart w:name="z2" w:id="1"/>
    <w:p>
      <w:pPr>
        <w:spacing w:after="0"/>
        <w:ind w:left="0"/>
        <w:jc w:val="both"/>
      </w:pPr>
      <w:r>
        <w:rPr>
          <w:rFonts w:ascii="Times New Roman"/>
          <w:b w:val="false"/>
          <w:i w:val="false"/>
          <w:color w:val="000000"/>
          <w:sz w:val="28"/>
        </w:rPr>
        <w:t xml:space="preserve">       Дүниежүзiлiк денсаулық сақтау ассамблеясының 30 сессиясының қарарында денсаулық сақтауды мемлекеттiк саясат деңгейiне көтеру баршаға ұсынылған "Үкiметтер мен ДДҰ-ның алдағы онжылдықтағы негiзгi әлеуметтiк мiндетi 2000 жылға дейiн Жер бетiндегi барлық тұрғындардың әлеуметтiк және экономикалық тұрғыда нәтижелi өмiр сүруіне мүмкiндiк беретiн денсаулық дәрежесіне қол жеткiзуде". Осыған байланысты мыналар қабылданды: </w:t>
      </w:r>
      <w:r>
        <w:br/>
      </w:r>
      <w:r>
        <w:rPr>
          <w:rFonts w:ascii="Times New Roman"/>
          <w:b w:val="false"/>
          <w:i w:val="false"/>
          <w:color w:val="000000"/>
          <w:sz w:val="28"/>
        </w:rPr>
        <w:t xml:space="preserve">
      1. Денсаулық жағдайын айқындайтын негiзгі факторлардың бiрi өмiр салты болып табылады, осыған байланысты денсаулықтың жоғары деңгейiне жетудiң ең маңызды мақсаты салауатты өмiр салтын және азаматтың өз денсаулығына деген жаңа көзқарасын қалыптастыру болып табылады және бұл әр адамның табиғи және iшкi қажеттiлiгiне айналуға тиiс. Денсаулықты нығайтудың жалпы стратегиясына салауатты өмiр салтының қоғамдық саясаты, тәртiп стереотипi, денсаулық сақтау қызметтерiн, әсiресе халықпен өзара iс-қимыл, бiлiм беру жағын қайта бағдарлау сияқты элементтер кiредi. </w:t>
      </w:r>
      <w:r>
        <w:br/>
      </w:r>
      <w:r>
        <w:rPr>
          <w:rFonts w:ascii="Times New Roman"/>
          <w:b w:val="false"/>
          <w:i w:val="false"/>
          <w:color w:val="000000"/>
          <w:sz w:val="28"/>
        </w:rPr>
        <w:t xml:space="preserve">
      2. Салауатты өмiр салты стратегиясының мақсаты барлық халықтар үшiн денсаулықты айқындайтын факторларға, салауатты өмiр салтын қалыптастыруға және қолдауға мүмкiндiк беретiн қызметтерден бастап, тұтынатын тауарлар мен көрсетiлетiн қызметке дейiн тең жағдайда қол жеткiзудi қамтамасыз ету болып табылады. </w:t>
      </w:r>
      <w:r>
        <w:br/>
      </w:r>
      <w:r>
        <w:rPr>
          <w:rFonts w:ascii="Times New Roman"/>
          <w:b w:val="false"/>
          <w:i w:val="false"/>
          <w:color w:val="000000"/>
          <w:sz w:val="28"/>
        </w:rPr>
        <w:t xml:space="preserve">
      3. Салауатты өмiр салты (WНО-1993): барлық адамдардың денiнiң саулығына жету жөнiнде ДДҰ-ның бас стратегиясын жүзеге асырудың негiзгі мiндеттерiнiң бiрi болып табылады, оның тұжырымындағы "2000 жылға барлық мүше мемлекеттерде салауатты өмiр салтын белсендi түрде нығайтуға және қолдауға бағытталған тамақтану мен дене тәрбиесiнiң теңдiгiн сипаттайтын қызметке ұдайы күш салу қабылдануға тиiс" екендiгi айтылған. </w:t>
      </w:r>
      <w:r>
        <w:br/>
      </w:r>
      <w:r>
        <w:rPr>
          <w:rFonts w:ascii="Times New Roman"/>
          <w:b w:val="false"/>
          <w:i w:val="false"/>
          <w:color w:val="000000"/>
          <w:sz w:val="28"/>
        </w:rPr>
        <w:t xml:space="preserve">
      4. Салауатты өмiр салтының мiндеттерiн шешудiң негiзгi жолдарына ДДҰ-ның айқындауы бойынша "тамақтанудың нормативтерi мен режимдерiне қатысты қазiргi бар ұсынымдарға негiзделген тамақтанудың салауатты дағдыларын ынталандыру және насихаттау" жатады. </w:t>
      </w:r>
      <w:r>
        <w:br/>
      </w:r>
      <w:r>
        <w:rPr>
          <w:rFonts w:ascii="Times New Roman"/>
          <w:b w:val="false"/>
          <w:i w:val="false"/>
          <w:color w:val="000000"/>
          <w:sz w:val="28"/>
        </w:rPr>
        <w:t xml:space="preserve">
      5. Тамақтанудың маңызды рөлi ДДҰ мен ЮНИСЕФ-тiң бастапқы медициналық-санитарлық көмек жөніндегi тарихи халықаралық конференциясының декларациясында бастапқы медициналық-санитарлық көмектiң компонентi ретiнде айқындалған (Алматы қаласы, 1978). </w:t>
      </w:r>
      <w:r>
        <w:br/>
      </w:r>
      <w:r>
        <w:rPr>
          <w:rFonts w:ascii="Times New Roman"/>
          <w:b w:val="false"/>
          <w:i w:val="false"/>
          <w:color w:val="000000"/>
          <w:sz w:val="28"/>
        </w:rPr>
        <w:t xml:space="preserve">
      6. Салауатты өмір салтының тұжырымдамасы контексте дұрыс тамақтануды салауатты өмiр салтын қалыптастырудың негiзгi буыны ретiнде қарастырады. </w:t>
      </w:r>
      <w:r>
        <w:br/>
      </w:r>
      <w:r>
        <w:rPr>
          <w:rFonts w:ascii="Times New Roman"/>
          <w:b w:val="false"/>
          <w:i w:val="false"/>
          <w:color w:val="000000"/>
          <w:sz w:val="28"/>
        </w:rPr>
        <w:t xml:space="preserve">
      Президенттiң "Қазақстан - 2030" Қазақстан халқына Жолдауында "Қазақстан азаматтарының денсаулығы, бiлiмi және әл-ауқаты" деген ұзақ мерзiмдi 4-басымдыққа сәйкес: </w:t>
      </w:r>
      <w:r>
        <w:br/>
      </w:r>
      <w:r>
        <w:rPr>
          <w:rFonts w:ascii="Times New Roman"/>
          <w:b w:val="false"/>
          <w:i w:val="false"/>
          <w:color w:val="000000"/>
          <w:sz w:val="28"/>
        </w:rPr>
        <w:t xml:space="preserve">
      Салауатты өмір салты елдің дамуының ерекше саяси, экономикалық және медициналық-әлеуметтiк өлшемi болып табылады. </w:t>
      </w:r>
      <w:r>
        <w:br/>
      </w:r>
      <w:r>
        <w:rPr>
          <w:rFonts w:ascii="Times New Roman"/>
          <w:b w:val="false"/>
          <w:i w:val="false"/>
          <w:color w:val="000000"/>
          <w:sz w:val="28"/>
        </w:rPr>
        <w:t xml:space="preserve">
      7. Осы ұзақ мерзiмдi басымдықта денсаулықты сақтау мен нығайтудың негiзгi проблемалары ретiнде: ауруларды болдырмау және салауатты өмiр салтын ынталандыру, нашақорлықпен және наркобизнеспен күрес, алкоголь мен темекi тұтынуды қысқарту, әйелдер мен балалардың денсаулығын жақсарту, тамақтануды жақсарту; қоршаған орта мен экологияның тазалығы айқындалған.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халқының денсаулығы мен </w:t>
      </w:r>
      <w:r>
        <w:br/>
      </w:r>
      <w:r>
        <w:rPr>
          <w:rFonts w:ascii="Times New Roman"/>
          <w:b w:val="false"/>
          <w:i w:val="false"/>
          <w:color w:val="000000"/>
          <w:sz w:val="28"/>
        </w:rPr>
        <w:t xml:space="preserve">
                       өмiр сүру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Соңғы жылдары халықтың денсаулық жағдайында келеңсiз үрдiстер күшейдi, халықтың өсу және туу қарқыны төмендедi, әйелдер мен балалар денсаулығының көрсеткiштерi төменгi деңгейде сақталуда, туберкулез, жыныс жолдары арқылы берiлетiн аурулар едәуiр өскенi орын алуда, вирусты гепатиттiң таралуы жоғары күйiнде қалып отыр. </w:t>
      </w:r>
      <w:r>
        <w:br/>
      </w:r>
      <w:r>
        <w:rPr>
          <w:rFonts w:ascii="Times New Roman"/>
          <w:b w:val="false"/>
          <w:i w:val="false"/>
          <w:color w:val="000000"/>
          <w:sz w:val="28"/>
        </w:rPr>
        <w:t xml:space="preserve">
      1990-1996 жылдар аралығында орташа өмiр сүру көрсеткiшi ер адамдарда 4,1 жылға және әйелдерде 2,7 жылға кемiдi, ол тиiсiнше 59,7 және 70,4 жасты құрайды. </w:t>
      </w:r>
      <w:r>
        <w:br/>
      </w:r>
      <w:r>
        <w:rPr>
          <w:rFonts w:ascii="Times New Roman"/>
          <w:b w:val="false"/>
          <w:i w:val="false"/>
          <w:color w:val="000000"/>
          <w:sz w:val="28"/>
        </w:rPr>
        <w:t xml:space="preserve">
      Осы көрсеткiш бойынша Қазақстан Республикасы Орталық Азия мемлекеттерiнiң арасында ең соңғысының алдындағы орында және Еуропа елдерiнен 10-15 жылға артта қалып отыр. </w:t>
      </w:r>
      <w:r>
        <w:br/>
      </w:r>
      <w:r>
        <w:rPr>
          <w:rFonts w:ascii="Times New Roman"/>
          <w:b w:val="false"/>
          <w:i w:val="false"/>
          <w:color w:val="000000"/>
          <w:sz w:val="28"/>
        </w:rPr>
        <w:t xml:space="preserve">
      Өлімнiң және адам өмiрiнiң орташа ұзақтығының көрсеткiштерi бойынша жас ер адамдар тобында барынша қауіпті үрдіс пайда болып отыр, соңғысы үлкен экономикалық және әлеуметтік шығын болып табылады деген сөз. Мұның өлшемді факторлары мыналар болып табылады: </w:t>
      </w:r>
      <w:r>
        <w:br/>
      </w:r>
      <w:r>
        <w:rPr>
          <w:rFonts w:ascii="Times New Roman"/>
          <w:b w:val="false"/>
          <w:i w:val="false"/>
          <w:color w:val="000000"/>
          <w:sz w:val="28"/>
        </w:rPr>
        <w:t xml:space="preserve">
      8. Жыл сайын 45 мың адам өлетін жүрек-қан тамырлары жүйелерінің аурулары; өлімнің себептерінің арасында ол бірінші орын алады. Екінші орында - қайғылы оқиғалар, жарақаттану және улану. Өлім себептерінің құрылымындағы үшінші орынды қатерлі ісіктер алады. </w:t>
      </w:r>
      <w:r>
        <w:br/>
      </w:r>
      <w:r>
        <w:rPr>
          <w:rFonts w:ascii="Times New Roman"/>
          <w:b w:val="false"/>
          <w:i w:val="false"/>
          <w:color w:val="000000"/>
          <w:sz w:val="28"/>
        </w:rPr>
        <w:t xml:space="preserve">
      Жүрек-қан тамырлары ауруларына шалдықтыратын негізгі факторларға: темекі тарту, маскүнемдік, дұрыс тамақтанбау, дене қимылының төмендігі, психикалық-эмоциялық салмақ және т.б. жатады. </w:t>
      </w:r>
      <w:r>
        <w:br/>
      </w:r>
      <w:r>
        <w:rPr>
          <w:rFonts w:ascii="Times New Roman"/>
          <w:b w:val="false"/>
          <w:i w:val="false"/>
          <w:color w:val="000000"/>
          <w:sz w:val="28"/>
        </w:rPr>
        <w:t xml:space="preserve">
      Медициналық-демографиялық көрсеткіштердің төмендеуінде өтпелі кезеңдегі кедейшіліктің өсуіне әкеп соқтырған әлеуметтік-экономикалық қиыншылықтардың, әлеуметтік теңсіздіктің, психикалық-эмоциялық өзгеру қиындығының, адамгершілік пен моральдық-этикалық нормалардың төмендеуінің әсері аз емес. </w:t>
      </w:r>
      <w:r>
        <w:br/>
      </w:r>
      <w:r>
        <w:rPr>
          <w:rFonts w:ascii="Times New Roman"/>
          <w:b w:val="false"/>
          <w:i w:val="false"/>
          <w:color w:val="000000"/>
          <w:sz w:val="28"/>
        </w:rPr>
        <w:t xml:space="preserve">
      9. Дене шынықтырумен және спортпен айналысудың деңгейі төмен Ересек халықтың арасында спортпен және дене тәрбиесімен ұдайы айналысатын үлесі 8-%-тен аспайды, балалардың арасында тек 5%-і ғана спорт секцияларына қатысады, атап айтқанда, кәдімгі және кәсіптік білім оқу бағдарламаларында дене тәрбиесі бойынша оқу сабақтарының саны ғылыми негізделген нормалардан 3-4 есе аз, мұқтаждардың 50%-тен аспайтыны арнаулы топтарда айналысады. Спортпен және дене тәрбиесімен айналысушыларға спорттық медицина және дәрігерлік бақылау жөніндегі арнаулы медициналық қызмет толық күйреудің шегіне жетті. </w:t>
      </w:r>
      <w:r>
        <w:br/>
      </w:r>
      <w:r>
        <w:rPr>
          <w:rFonts w:ascii="Times New Roman"/>
          <w:b w:val="false"/>
          <w:i w:val="false"/>
          <w:color w:val="000000"/>
          <w:sz w:val="28"/>
        </w:rPr>
        <w:t xml:space="preserve">
      10. Республика бойынша халықтың әлеуметтік-демографиялық топтарының жекелеген бөлігіндегі темекі тартатындардың саны жөнінде тұтастай жеткілікті түрде растайтын мәліметтер жоқ. Жекелеген зерттеулердің деректеріне қарағанда ерлердің 61,5%-і және әйелдердің 9,2%-і темекі тартады, бірақ бұл сандар нақты жағдайды толық көрсетпейді, соңғы жылдарда мектеп жасындағы балалар мен жастардың арасында темекі тартатындардың үлесі анық көбейді. Өкпенің онкологиялық патологиясы, жүректің ишемикалық ауруының, өкпенің созылмалы сирек кездесетін ауруларының, сондай-ақ нәрестенің оқыстан шетінеуі сияқтылардың тез дамуының негізгі факторларының бірі темекі тарту болып табылады. </w:t>
      </w:r>
      <w:r>
        <w:br/>
      </w:r>
      <w:r>
        <w:rPr>
          <w:rFonts w:ascii="Times New Roman"/>
          <w:b w:val="false"/>
          <w:i w:val="false"/>
          <w:color w:val="000000"/>
          <w:sz w:val="28"/>
        </w:rPr>
        <w:t xml:space="preserve">
      11. Созылмалы маскүнемдікпен ауыратындар санының өсуі тұрақты үрдіске айналды. Тек 1997 жылдың өзінде 37,6 мың адам есепке алынған болатын, диспансерлік есепте тұратындардың саны 200 000 мыңнан астам, 31 мыңнан аса адам станционарлық есепте болды. </w:t>
      </w:r>
      <w:r>
        <w:br/>
      </w:r>
      <w:r>
        <w:rPr>
          <w:rFonts w:ascii="Times New Roman"/>
          <w:b w:val="false"/>
          <w:i w:val="false"/>
          <w:color w:val="000000"/>
          <w:sz w:val="28"/>
        </w:rPr>
        <w:t xml:space="preserve">
      12. Есірткі тұтынатын адамдар санының көбейгені, нашақорлардың орташа жасының кемігені тіркелді. Атап айтқанда, кәмелетке толмағандар мен жастардың үлесі кем дегенде 2/3-ке тең. 1997 жылы есірткіні ұдайы тұтынатындар есебінде 25,6 мыңнан астам адам тұрды. </w:t>
      </w:r>
      <w:r>
        <w:br/>
      </w:r>
      <w:r>
        <w:rPr>
          <w:rFonts w:ascii="Times New Roman"/>
          <w:b w:val="false"/>
          <w:i w:val="false"/>
          <w:color w:val="000000"/>
          <w:sz w:val="28"/>
        </w:rPr>
        <w:t xml:space="preserve">
      13. Жұқпалы, оның ішінде жыныс жолымен берілетін аурулар жөніндегі жағдай қиындай түсті. Қазақстан бойынша мерез ауруының орташа таралу көрсеткіші 100 000 адамның 268,9-ын құрайды. Мерезбен жасырын ауыратындардың көптігі туралы терапиялық және неврологиялық ауруларды станционарлық тексеру кезінде оның анықталуының жоғары процентіне (2,3%) орай дәлелденді. 1997 жылы 10000 жаңа туған нәрестенің 0,41-де туа біткен мерез, халықтың 100 000-на шаққанда 91,1-де соз ауруы тіркелді. СПИД-ке қарсы күрес жөніндегі республикалық орталықтың 01.05.98 жылғы деректері бойынша Қазақстанда ВИА жұқтырған 667 адам, оның ішінде 15 жасқа дейінгі 10 ауру бала тіркелген. Республикада жыл сайын 44-тен 55 мыңға дейін вирусты гепатит пен қатты ішек инфекциялары тіркеледі, олардың 80%-і балаларда болды. Жылына орта есеппен 13,0-14,5 туберкулез аурулары анықталады, есепте - 52,2 мың ауру тұрады, оның ішінде 14 мыңы бактерия бөлетіндер. Қазақстан туберкулез бойынша қолайсыз жағдайдағы мемлекеттер қатарына жатады. </w:t>
      </w:r>
      <w:r>
        <w:br/>
      </w:r>
      <w:r>
        <w:rPr>
          <w:rFonts w:ascii="Times New Roman"/>
          <w:b w:val="false"/>
          <w:i w:val="false"/>
          <w:color w:val="000000"/>
          <w:sz w:val="28"/>
        </w:rPr>
        <w:t xml:space="preserve">
      14. Республикада экологиялық жағдай да қолайсыз: 630 мыңнан астам шаршы км. алаң экологиялық қолайсыз жағдайға жатады, 800-ден астам өнеркәсіптік кәсіпорындар санитарлық-гигиеналық талаптарға сай емес. </w:t>
      </w:r>
      <w:r>
        <w:br/>
      </w:r>
      <w:r>
        <w:rPr>
          <w:rFonts w:ascii="Times New Roman"/>
          <w:b w:val="false"/>
          <w:i w:val="false"/>
          <w:color w:val="000000"/>
          <w:sz w:val="28"/>
        </w:rPr>
        <w:t xml:space="preserve">
      Деректер Қазақстан Республикасында медициналық-демографиялық және экологиялық жағдайдың қолайсыздығы туралы дәлелдейді, бұл халықтың денсаулығын көтеру жөнінде Үкімет деңгейінде жедел шаралар қабылдауды талап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Халықтың тамақтану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Өтпелі кезеңнің келеңсіз зардаптарының бірі сапалы тамақ өнімдерін толық тұтынуға қол жеткізе алмайтын халықтың үлесінің көбейе бастауы, ауыл шаруашылығы өнімдерін өндіру көлемінің азаюы, ішкі рынокқа жаңа, көбінесе шетелде өндірілген сапасы төмен тауарлардың көптеп түсуі болып отыр. </w:t>
      </w:r>
      <w:r>
        <w:br/>
      </w:r>
      <w:r>
        <w:rPr>
          <w:rFonts w:ascii="Times New Roman"/>
          <w:b w:val="false"/>
          <w:i w:val="false"/>
          <w:color w:val="000000"/>
          <w:sz w:val="28"/>
        </w:rPr>
        <w:t xml:space="preserve">
      Тамақ тапшылығы негізінен ет, сүт және жеміс-жидек көкөніс тәрізді тамақ өнімдерінің санаттарына қатысты, жануарлардан алынатын белоктарды, С, А, Е витаминдерін және бірқатар микроэлементтерді (темір, селен) жеткіліксіз тұтынуға әкеп соғады. </w:t>
      </w:r>
      <w:r>
        <w:br/>
      </w:r>
      <w:r>
        <w:rPr>
          <w:rFonts w:ascii="Times New Roman"/>
          <w:b w:val="false"/>
          <w:i w:val="false"/>
          <w:color w:val="000000"/>
          <w:sz w:val="28"/>
        </w:rPr>
        <w:t xml:space="preserve">
      Негізгі тамақ өнімдерін тұтыну тапшылығымен қатар республикада халықтың жекелеген топтарының арасында "молшылыққа" және аса майлы, көміртегі көп тамақты шектен тыс жеу, витаминдері мен микроэлементтері, жоғары энергетикалық құндылықтары жеткіліксіз тағамдарды тұтына отырып, теңдестірілмеген рациондарға өту үрдісі сақталып отыр. Соңғысы жүрек-қан тамырлары патологиясы, семіздік, диабет және т.б. ауруларының көбеюі мен өлімге әкеп соқтырады. Халықтың тамақтану жағдайын талдау мынаны көрсетеді: </w:t>
      </w:r>
      <w:r>
        <w:br/>
      </w:r>
      <w:r>
        <w:rPr>
          <w:rFonts w:ascii="Times New Roman"/>
          <w:b w:val="false"/>
          <w:i w:val="false"/>
          <w:color w:val="000000"/>
          <w:sz w:val="28"/>
        </w:rPr>
        <w:t xml:space="preserve">
      15. Бала емізетін аналардың сүтінде А витаминінің күрт жетіспеуі (0,029 мг/100 мл, орташа нормасы - 0,061 мг/100 мл болғанда) орын алады. Ең төменгі көрсеткіш ауылдық жерде тұратын әйелдерде (0,028 мг/100 мл) және қазақ ұлтының әйелдерінде (0,027 мг/100 мл) тіркелді. Әйелдің емшек сүтіндегі витаминнің осы төмен концентрациясы бала емізетін аналардың тамақ рациондарындағы оның тікелей тапшылығы салдарынан және балаларда А гиповитаминоздар қалыптастыру қаупін туғызатын фактор болып табылады. Тіпті А витаминінің орташа жетіспеушілігі кезінде баланың өсуінің тежелгені байқалады, инфекцияға қарсылық қабілеті төмендейді, балалар өлімінің көрсеткіші артады. Қазіргі уақытта А витаминінің тапшылығын жою немесе азайту көмегімен балалар өлімін едәуір азайтуға болатындығы жеткілікті түрде айқын белгіленді. А витамині тапшы, бірақ жеткілікті түрде тамақтанған балаларға қарағанда, нашар тамақтанатын, бірақ А витаминін жеткілікті түрде алған балалар арасында өлім аз болады. </w:t>
      </w:r>
      <w:r>
        <w:br/>
      </w:r>
      <w:r>
        <w:rPr>
          <w:rFonts w:ascii="Times New Roman"/>
          <w:b w:val="false"/>
          <w:i w:val="false"/>
          <w:color w:val="000000"/>
          <w:sz w:val="28"/>
        </w:rPr>
        <w:t xml:space="preserve">
      16. Темір тапшылығы анемиясы аса қауіпті микронутриентті тапшылықтарға жатады, ол темірді жеткіліксіз тұтынуға, не болмаса тамақтағы темір сіңімділігінің бұзылуына байланысты болады. Патологияның осы түрі бойынша қауіпті топтарға екіқабат әйелдер, бала емізетін аналар мен жас сәбилер жатады. Темір тапшылығы анемиясының болуы аналар мен балалар өлімінің жоғары деңгейін, балалардың физикалық және ақыл-есінің дамуының артта қалуын, инфекциялық ауруларға және сыртқы ортаның қолайсыз факторларының әсеріне қарсы қабілетінің төмендігін айқындайды. Республикада бала босана алатын жастағы әйелдердің 46%-і темір тапшылығы анемиясынан зардап шегеді, қаны аздықтың жеңіл нысаны 70%-де кездеседі, 2,8%-де аурудың ауыр түрі (DНS, 1996) тіркелген. Жас сәбилердің арасында темір тапшылығы анемиясы 69,2% жағдайда, оның ішінде 1/3-айтылған түрі, ал 5%-де ауыр түрі тараған. </w:t>
      </w:r>
      <w:r>
        <w:br/>
      </w:r>
      <w:r>
        <w:rPr>
          <w:rFonts w:ascii="Times New Roman"/>
          <w:b w:val="false"/>
          <w:i w:val="false"/>
          <w:color w:val="000000"/>
          <w:sz w:val="28"/>
        </w:rPr>
        <w:t xml:space="preserve">
      17. Йод тапшылығы салдарынан балалардың психикалық және физикалық дамуының әжептәуір тежелуі, организмнің алмасу процестері мен иммунологиялық белсенділігінің бұзылуы маңызы бұдан кем емес микронутриентті тапшылықтар болып табылады. Республиканың 14 облысының ішінде 11-і топырақта, суда, және жергілікті тамақ өнімдерінде йодтің тапшылығы салдарынан эндемидтікке жатады, гипотиреоз бойынша республиканың оңтүстік аймақтарында аса қиын жағдай қалыптасты. Сонымен, Қазақстанның оңтүстігіндегі халықтың арасында 6-8%-нің гипотриеозбен, ал гипотиреозбен ауырған әйелдерден туған балалардың 14%-нің гипотиреозбен ауыратыны айқындалды. Неонаталдық гипотиреоздың жиілігі 7,3%-ті құрайды. Кентау қаласы оқушыларының арасында қалқанша бездің ұлғаюы 24%-ке жетті. </w:t>
      </w:r>
      <w:r>
        <w:br/>
      </w:r>
      <w:r>
        <w:rPr>
          <w:rFonts w:ascii="Times New Roman"/>
          <w:b w:val="false"/>
          <w:i w:val="false"/>
          <w:color w:val="000000"/>
          <w:sz w:val="28"/>
        </w:rPr>
        <w:t xml:space="preserve">
      Микронутриеннтті тапшылықтарды жою кешенді иммунизация, санитарлық-гигиеналық іс-шаралармен қатар жұқпалы ауруларға, әсіресе балалар өлімінің құрылымындағы жетекші орын алатын, қатты ішек инфекциялары мен қатты респираторлық ауруларға қарсы алдын алудың тиімді әдістерінің бірі болып табылады. </w:t>
      </w:r>
      <w:r>
        <w:br/>
      </w:r>
      <w:r>
        <w:rPr>
          <w:rFonts w:ascii="Times New Roman"/>
          <w:b w:val="false"/>
          <w:i w:val="false"/>
          <w:color w:val="000000"/>
          <w:sz w:val="28"/>
        </w:rPr>
        <w:t xml:space="preserve">
      18. Дұрыс тамақтану проблемаларының баланың толық дамуын, оның инфекциялық ауруларға қарсы қабілетінің тұрақтылығын, сондай-ақ бала емізетін аналар денсаулығының жоғары деңгейін және онкологиялық патологияның бірқатар нысандарының алдын алуды қамтамасыз ететін жетекші фактор ретінде мағыналық маңызы бар. Бұдан басқа, емшек сүтін емізу босанғаннан кейінгі қалпына келу мерзіміне және екіқабат болу қаупіне болдырмауға әсер етеді. </w:t>
      </w:r>
      <w:r>
        <w:br/>
      </w:r>
      <w:r>
        <w:rPr>
          <w:rFonts w:ascii="Times New Roman"/>
          <w:b w:val="false"/>
          <w:i w:val="false"/>
          <w:color w:val="000000"/>
          <w:sz w:val="28"/>
        </w:rPr>
        <w:t xml:space="preserve">
      Қазақстанда гипогалактиясы бар емшек сүтін емізетін әйелдердің үлесі 32%-ті құрайды. 4 айлық сәбилердің 40%-тен астамы жасанды немесе аралас тамаққа мұқтаж. </w:t>
      </w:r>
      <w:r>
        <w:br/>
      </w:r>
      <w:r>
        <w:rPr>
          <w:rFonts w:ascii="Times New Roman"/>
          <w:b w:val="false"/>
          <w:i w:val="false"/>
          <w:color w:val="000000"/>
          <w:sz w:val="28"/>
        </w:rPr>
        <w:t xml:space="preserve">
      ДДҰ-ның (WНО/UNIСЕF, 1990) ұсынған 3 айға дейінгі сәбилердің тек емшек сүтін еметіні - 12% жағдайда ғана, аталған жастағы сәбилердің 24%-і емшек сүтіне қосымша су, 52%-і басқа тамақ өнімдері мен сұйықтықтар алады. Қазақстан бойынша емшек сүтін емізудің орташа ұзақтығы 14 айды құрайды, бірақ әртүрлі аймақтық өзгешеліктер бар (Алматы қаласында - 9 ай, солтүстік-шығыс аймақта - 5 ай). </w:t>
      </w:r>
      <w:r>
        <w:br/>
      </w:r>
      <w:r>
        <w:rPr>
          <w:rFonts w:ascii="Times New Roman"/>
          <w:b w:val="false"/>
          <w:i w:val="false"/>
          <w:color w:val="000000"/>
          <w:sz w:val="28"/>
        </w:rPr>
        <w:t xml:space="preserve">
      Келтірілген деректер емшек сүтін емізуді қолдау республикада ұлттық саясаттың жеткіліксіз тарағаны және екіқабат, бала емізетін аналардың арасында баланы бір жасқа дейін емшек сүтін емізу және тамақтандыру туралы білім деңгейінің төмендігін дәлелдейді. </w:t>
      </w:r>
      <w:r>
        <w:br/>
      </w:r>
      <w:r>
        <w:rPr>
          <w:rFonts w:ascii="Times New Roman"/>
          <w:b w:val="false"/>
          <w:i w:val="false"/>
          <w:color w:val="000000"/>
          <w:sz w:val="28"/>
        </w:rPr>
        <w:t xml:space="preserve">
      19. Жоғары тұтынушылыққа қарамастан, республикада балалардың өнеркәсіптік тамақ өнімдері шығарылмайды, Павлодар, Тараз, Шахтинск қалаларының сүт өңдеу зауыттарындағы арнаулы цехтар жұмыс істемейді. Бұрын жұмыс істеп тұрған 2000-нан астам балалар сүтін жасайтын ас үйлер күрт қысқарып, қазір 180-нен сәл ғана асады, олардың қуаттылығы республика қажетін 7-8%-ке ғана қамтамасыз етеді. Тіпті, құрғақ сүт қоспаларына деген ең аз қажеттілік шет елден жеткізілгендердің есебінен шамамен 50%-ке, жеміс-жидек, көкөніс консервілеріне деген қажеттілік- 9%-ке, етке деген қажеттілік -2%-ке, сұйық және паста түріндегі өнімдерге деген қажеттілік - 12%-ке қанағаттандырылады. </w:t>
      </w:r>
      <w:r>
        <w:br/>
      </w:r>
      <w:r>
        <w:rPr>
          <w:rFonts w:ascii="Times New Roman"/>
          <w:b w:val="false"/>
          <w:i w:val="false"/>
          <w:color w:val="000000"/>
          <w:sz w:val="28"/>
        </w:rPr>
        <w:t xml:space="preserve">
      Өнеркәсіптің тамақ саласындағы жұмыс істеп тұрған кәсіпорындары оқушылар үшін, халыққа арзан бағамен, шағын орамдағы тамақ өнімдерін (сүт, ірімшік, айран, сыр, сосискалар мен сарделкалар және басқалар) шығаруды тоқтатты. </w:t>
      </w:r>
      <w:r>
        <w:br/>
      </w:r>
      <w:r>
        <w:rPr>
          <w:rFonts w:ascii="Times New Roman"/>
          <w:b w:val="false"/>
          <w:i w:val="false"/>
          <w:color w:val="000000"/>
          <w:sz w:val="28"/>
        </w:rPr>
        <w:t xml:space="preserve">
      20. Дұрыс тамақтану проблемасы стандарттау, сертификаттау, тамақ өнiмдерiнiң және азық-түлiк өнiмдерiнiң сапасын бақылаумен тiкелей табиғи байланысты. </w:t>
      </w:r>
      <w:r>
        <w:br/>
      </w:r>
      <w:r>
        <w:rPr>
          <w:rFonts w:ascii="Times New Roman"/>
          <w:b w:val="false"/>
          <w:i w:val="false"/>
          <w:color w:val="000000"/>
          <w:sz w:val="28"/>
        </w:rPr>
        <w:t xml:space="preserve">
      Осы жүйе заңдық-құқықтық базаларды жетiлдiрудi, атап айтқанда, "Тамақ өнiмдерiнiң және тамақ шикiзатының сапасы мен қауiпсiздiгi туралы" арнайы заң қабылдауды, бiрқатар заң актiлерiн ("Дәрi-дәрмекпен қамтамасыз ету туралы...", "Стандарттау туралы", "Тұтынушының құқығын қорғау туралы" және т.б.) жетiлдiрудi қажет етедi. </w:t>
      </w:r>
      <w:r>
        <w:br/>
      </w:r>
      <w:r>
        <w:rPr>
          <w:rFonts w:ascii="Times New Roman"/>
          <w:b w:val="false"/>
          <w:i w:val="false"/>
          <w:color w:val="000000"/>
          <w:sz w:val="28"/>
        </w:rPr>
        <w:t xml:space="preserve">
      Сондай-ақ, азық-түлiк өнiмдерiне арналған қолданылып жүрген мемлекеттiк стандарттарды, олардың нормативтiк-техникалық құжаттамаларын, әдiстемелiк-регламенттеушi материалдарды және т.б. ФАК/ДДҰ-ның халықаралық талаптарына сай едәуiр жетiлдiрудi және сәйкес келтiрудi қажет етедi. </w:t>
      </w:r>
      <w:r>
        <w:br/>
      </w:r>
      <w:r>
        <w:rPr>
          <w:rFonts w:ascii="Times New Roman"/>
          <w:b w:val="false"/>
          <w:i w:val="false"/>
          <w:color w:val="000000"/>
          <w:sz w:val="28"/>
        </w:rPr>
        <w:t xml:space="preserve">
      21. Тамақтануды және салауатты өмiр салтын ұтымды ету үшiн халықтың хабардар болуының ерекше маңызды мәні бар. Тамақтанудың терiс әрекеттері мен дәстүрлерiн сақтай отырып дұрыс тамақтану мәселелерi бойынша халықтың хабардарлығының барынша төмен екендiгi туралы iшiнара зерттеулер дәлелдеп отыр. Адамдардың көпшiлiк бөлiгi тамақты артық iшуге, семiруге және қимыл белсендiлiгiнiң аздығына байланысты аурудың жаңа түрлерiне тап болады. Сонымен бiрге аса майлы затты, кәдiмгi қантты, ас тұзын көп мөлшерде, өсiмдiк клечаткаларын, витаминдер мен микроэлементтерiн аз мөлшерде тұтынады. Соңғысы жүрек-қан тамырлары патологиясы, остеопороз, диабет, тромбозимиттер, қатерлi iсiк және басқа аурулардың өсуiне әкеп соғады. </w:t>
      </w:r>
      <w:r>
        <w:br/>
      </w:r>
      <w:r>
        <w:rPr>
          <w:rFonts w:ascii="Times New Roman"/>
          <w:b w:val="false"/>
          <w:i w:val="false"/>
          <w:color w:val="000000"/>
          <w:sz w:val="28"/>
        </w:rPr>
        <w:t xml:space="preserve">
      Қазақстан Республикасының ҒМ-ҒА-ның Тамақтану институтында орындалған осы эксперименталдық және клиникалық зерттеулердiң деректерi қатерлi iсiктiң (өңеш, асқазан, тоқ iшек, емшек) кейбiр тараған түрлерi мен тамақтанудың кейбiр факторлары (аса майлы, С, А, және Е витаминдерiнiң, темiрдiң тапшылығы) арасында тiкелей байланыстың бар екендiгi туралы дәлелдейдi. </w:t>
      </w:r>
      <w:r>
        <w:br/>
      </w:r>
      <w:r>
        <w:rPr>
          <w:rFonts w:ascii="Times New Roman"/>
          <w:b w:val="false"/>
          <w:i w:val="false"/>
          <w:color w:val="000000"/>
          <w:sz w:val="28"/>
        </w:rPr>
        <w:t xml:space="preserve">
      Жас сәбилерде жиi кездесетiн тамақ тапшылығы тамақ өнiмдерiнің жетiспеуiнен емес, ата-аналардың гигиеналық дағдылар мәселелерi және сәби организмiне қажеттi тамақтық заттар мен энергия туралы бiлiмiнiң жетiспеуi салдарынан туындайды. Тамақтанудың нақты түрлерінің медициналық-биологиялық пайдасы, оларды дайындау тәсiлдерi, әсiресе жергiлiктi және дәстүрлі тамақ өнiмдерін пайдалану туралы емшек сүтін емізудің мерзімдері мен әдiстерi туралы аналардың хабардар болмауы мүмкiн. </w:t>
      </w:r>
      <w:r>
        <w:br/>
      </w:r>
      <w:r>
        <w:rPr>
          <w:rFonts w:ascii="Times New Roman"/>
          <w:b w:val="false"/>
          <w:i w:val="false"/>
          <w:color w:val="000000"/>
          <w:sz w:val="28"/>
        </w:rPr>
        <w:t xml:space="preserve">
      Халықтың бiлiмi бiрiншi кезекте бәрiнен бұрын зәру санаттарының: емшектен суалтқан кезде балалардың, екiқабат әйелдер мен бала емiзетiн аналардың тамақ өнiмдерiне қолдары жететiндей болуына негiзделедi. Азық-түлiк өнiмдерiн өндiрушiлер мен отбасын тамақ өнiмдерiн өсiру, өңдеу, сақтау және қажеттi микроэлементтермен және витаминдермен (ұнды - темірмен, тұзды - йодпен, балалардың тамақ өнiмдерiн - темiрмен, йодпен, селенмен, майды және маргариндi - А витаминiмен және т.б.) байыту әдiстерiне, осы факторлардың тапшылығына байланысты денсаулықты бұзушылық пен аурулардың алдын алуға және жоюға мүмкiндiк беруге тиiс екендiгiне оқыту қажет. </w:t>
      </w:r>
      <w:r>
        <w:br/>
      </w:r>
      <w:r>
        <w:rPr>
          <w:rFonts w:ascii="Times New Roman"/>
          <w:b w:val="false"/>
          <w:i w:val="false"/>
          <w:color w:val="000000"/>
          <w:sz w:val="28"/>
        </w:rPr>
        <w:t xml:space="preserve">
      22. Дұрыс тамақтану жөнiнде жалпы ұсынымдар: </w:t>
      </w:r>
      <w:r>
        <w:br/>
      </w:r>
      <w:r>
        <w:rPr>
          <w:rFonts w:ascii="Times New Roman"/>
          <w:b w:val="false"/>
          <w:i w:val="false"/>
          <w:color w:val="000000"/>
          <w:sz w:val="28"/>
        </w:rPr>
        <w:t xml:space="preserve">
      әртүрлi тамақ тұтыну; дененiң бiрқалыпты салмағын ұстап тұру; аса майлы және холестеринi мол тағамды аз тұтыну рациондарда витаминдер құрамының (көкөнiстер, жемiстер, дәндер) жеткiлiктi болуы; қантты, тұз бен натрийды қабылдауды шектеу; алкоголдi орынды тұтыну болып табылады. </w:t>
      </w:r>
      <w:r>
        <w:br/>
      </w:r>
      <w:r>
        <w:rPr>
          <w:rFonts w:ascii="Times New Roman"/>
          <w:b w:val="false"/>
          <w:i w:val="false"/>
          <w:color w:val="000000"/>
          <w:sz w:val="28"/>
        </w:rPr>
        <w:t xml:space="preserve">
      Осы мiндеттердi шешу үкiметтiк органдардың, денсаулық сақтау және тамақ өнеркәсiбi саласы кәсiби қызметкерлерiнiң, органдар мен бұқаралық ақпарат құралдарының, қоғамдық ұйымдар мен халықтың өзiнiң тығыз интеграциясының жағдайы кезiнде шешiлуi мүмкiн. </w:t>
      </w:r>
      <w:r>
        <w:br/>
      </w:r>
      <w:r>
        <w:rPr>
          <w:rFonts w:ascii="Times New Roman"/>
          <w:b w:val="false"/>
          <w:i w:val="false"/>
          <w:color w:val="000000"/>
          <w:sz w:val="28"/>
        </w:rPr>
        <w:t xml:space="preserve">
      Бiлiм жүйесi мен бұқаралық ақпарат құралдары халықтың денсаулығы үшiн дұрыс тамақтануы мен салауатты өмір салтының маңызын түсініп, қалыптасуына мүмкіндік туғызуға тиiс. Тұтынушылардың бiлiмi мен азық-түлiк өнiмдерiн халықаралық талаптарға сәйкес таңбалау дұрыс тамақтанудың компонентi болып табылатын барынша бағалы тамақ өнiмдерiн таңдап тұтыну үшiн жағдай жасайды. </w:t>
      </w:r>
      <w:r>
        <w:br/>
      </w:r>
      <w:r>
        <w:rPr>
          <w:rFonts w:ascii="Times New Roman"/>
          <w:b w:val="false"/>
          <w:i w:val="false"/>
          <w:color w:val="000000"/>
          <w:sz w:val="28"/>
        </w:rPr>
        <w:t xml:space="preserve">
      Соңғысы тұтынушылардың қажетiне жауап беретiн, тамақ өнiмдерiн шығаруда азық-түлiк өнiмдерiн өндiрушілер үшiн түрткi болуға тиiс. </w:t>
      </w:r>
      <w:r>
        <w:br/>
      </w:r>
      <w:r>
        <w:rPr>
          <w:rFonts w:ascii="Times New Roman"/>
          <w:b w:val="false"/>
          <w:i w:val="false"/>
          <w:color w:val="000000"/>
          <w:sz w:val="28"/>
        </w:rPr>
        <w:t xml:space="preserve">
      Сонымен бiрге, дұрыс тамақтану денсаулық деңгейiн айқындайтын басты фактор бола тұра, салауатты өмiр салтының басқа да ережелерiн сақтауға сай келуге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Стратегиялық мақсат және тұжырымдаманың басымдылығы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Салауатты өмiр салты мен дұрыс тамақтану тұжырымдамасының стратегиялық мақсаты салауатты өмір салты мен тамақтануды қалыптастыру, мекендейтiн ортаның сапасын жақсарту жолы мен оның әлеуметтiк-экономикалық және физиологиялық жемiстi қызметiн қамтамасыз ететiн халықтың денсаулық деңгейiн көтеру болып табылады. </w:t>
      </w:r>
      <w:r>
        <w:br/>
      </w:r>
      <w:r>
        <w:rPr>
          <w:rFonts w:ascii="Times New Roman"/>
          <w:b w:val="false"/>
          <w:i w:val="false"/>
          <w:color w:val="000000"/>
          <w:sz w:val="28"/>
        </w:rPr>
        <w:t xml:space="preserve">
      24. Салауатты өмiр салты мен дұрыс тамақтану стратегиясының мақсаттарын iске асыру басымдықтары мыналар болуға тиiс: </w:t>
      </w:r>
      <w:r>
        <w:br/>
      </w:r>
      <w:r>
        <w:rPr>
          <w:rFonts w:ascii="Times New Roman"/>
          <w:b w:val="false"/>
          <w:i w:val="false"/>
          <w:color w:val="000000"/>
          <w:sz w:val="28"/>
        </w:rPr>
        <w:t xml:space="preserve">
      салауатты өмiр салтының мемлекеттiк бағдарламасын әзірлеу және iске асыру; </w:t>
      </w:r>
      <w:r>
        <w:br/>
      </w:r>
      <w:r>
        <w:rPr>
          <w:rFonts w:ascii="Times New Roman"/>
          <w:b w:val="false"/>
          <w:i w:val="false"/>
          <w:color w:val="000000"/>
          <w:sz w:val="28"/>
        </w:rPr>
        <w:t xml:space="preserve">
      халықтың денсаулық деңгейін сақтау және арттыру үшін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аса жоғары маңызы бар әлеуметтiк-экономикалық жағдай жасау;</w:t>
      </w:r>
    </w:p>
    <w:p>
      <w:pPr>
        <w:spacing w:after="0"/>
        <w:ind w:left="0"/>
        <w:jc w:val="both"/>
      </w:pPr>
      <w:r>
        <w:rPr>
          <w:rFonts w:ascii="Times New Roman"/>
          <w:b w:val="false"/>
          <w:i w:val="false"/>
          <w:color w:val="000000"/>
          <w:sz w:val="28"/>
        </w:rPr>
        <w:t xml:space="preserve">     салауатты өмiр салтын насихаттау денсаулық сақтау органдары мен </w:t>
      </w:r>
    </w:p>
    <w:p>
      <w:pPr>
        <w:spacing w:after="0"/>
        <w:ind w:left="0"/>
        <w:jc w:val="both"/>
      </w:pPr>
      <w:r>
        <w:rPr>
          <w:rFonts w:ascii="Times New Roman"/>
          <w:b w:val="false"/>
          <w:i w:val="false"/>
          <w:color w:val="000000"/>
          <w:sz w:val="28"/>
        </w:rPr>
        <w:t>мекемелерiнiң қызметiн аурудың бастапқы алдын алуды қайта бағдарлау,</w:t>
      </w:r>
    </w:p>
    <w:p>
      <w:pPr>
        <w:spacing w:after="0"/>
        <w:ind w:left="0"/>
        <w:jc w:val="both"/>
      </w:pPr>
      <w:r>
        <w:rPr>
          <w:rFonts w:ascii="Times New Roman"/>
          <w:b w:val="false"/>
          <w:i w:val="false"/>
          <w:color w:val="000000"/>
          <w:sz w:val="28"/>
        </w:rPr>
        <w:t>бастапқы медициналық-санитарлық жәрдемдi жетiлдiру және дамыту;</w:t>
      </w:r>
    </w:p>
    <w:p>
      <w:pPr>
        <w:spacing w:after="0"/>
        <w:ind w:left="0"/>
        <w:jc w:val="both"/>
      </w:pPr>
      <w:r>
        <w:rPr>
          <w:rFonts w:ascii="Times New Roman"/>
          <w:b w:val="false"/>
          <w:i w:val="false"/>
          <w:color w:val="000000"/>
          <w:sz w:val="28"/>
        </w:rPr>
        <w:t xml:space="preserve">     тамақтану саласындағы саясаттың ұлттық бағдарламасын әзiрлеп, </w:t>
      </w:r>
    </w:p>
    <w:p>
      <w:pPr>
        <w:spacing w:after="0"/>
        <w:ind w:left="0"/>
        <w:jc w:val="both"/>
      </w:pPr>
      <w:r>
        <w:rPr>
          <w:rFonts w:ascii="Times New Roman"/>
          <w:b w:val="false"/>
          <w:i w:val="false"/>
          <w:color w:val="000000"/>
          <w:sz w:val="28"/>
        </w:rPr>
        <w:t>iске асыру.</w:t>
      </w:r>
    </w:p>
    <w:p>
      <w:pPr>
        <w:spacing w:after="0"/>
        <w:ind w:left="0"/>
        <w:jc w:val="both"/>
      </w:pPr>
      <w:r>
        <w:rPr>
          <w:rFonts w:ascii="Times New Roman"/>
          <w:b w:val="false"/>
          <w:i w:val="false"/>
          <w:color w:val="000000"/>
          <w:sz w:val="28"/>
        </w:rPr>
        <w:t>     25. Тұжырымдаманың және оны iске асырудың негiзгі принциптерi:</w:t>
      </w:r>
    </w:p>
    <w:p>
      <w:pPr>
        <w:spacing w:after="0"/>
        <w:ind w:left="0"/>
        <w:jc w:val="both"/>
      </w:pPr>
      <w:r>
        <w:rPr>
          <w:rFonts w:ascii="Times New Roman"/>
          <w:b w:val="false"/>
          <w:i w:val="false"/>
          <w:color w:val="000000"/>
          <w:sz w:val="28"/>
        </w:rPr>
        <w:t>     үкiметтiк деңгейде үйлестiру және сектораралық өзара iс-қимыл жасау;</w:t>
      </w:r>
    </w:p>
    <w:p>
      <w:pPr>
        <w:spacing w:after="0"/>
        <w:ind w:left="0"/>
        <w:jc w:val="both"/>
      </w:pPr>
      <w:r>
        <w:rPr>
          <w:rFonts w:ascii="Times New Roman"/>
          <w:b w:val="false"/>
          <w:i w:val="false"/>
          <w:color w:val="000000"/>
          <w:sz w:val="28"/>
        </w:rPr>
        <w:t>     әлемдiк тәжiрибенi пайдалану және халықаралық ұйымдармен ынтымақтасу;</w:t>
      </w:r>
    </w:p>
    <w:p>
      <w:pPr>
        <w:spacing w:after="0"/>
        <w:ind w:left="0"/>
        <w:jc w:val="both"/>
      </w:pPr>
      <w:r>
        <w:rPr>
          <w:rFonts w:ascii="Times New Roman"/>
          <w:b w:val="false"/>
          <w:i w:val="false"/>
          <w:color w:val="000000"/>
          <w:sz w:val="28"/>
        </w:rPr>
        <w:t xml:space="preserve">     салауатты өмiр салты мен дұрыс тамақтануды ынталандырудың тиiстi заң </w:t>
      </w:r>
    </w:p>
    <w:p>
      <w:pPr>
        <w:spacing w:after="0"/>
        <w:ind w:left="0"/>
        <w:jc w:val="both"/>
      </w:pPr>
      <w:r>
        <w:rPr>
          <w:rFonts w:ascii="Times New Roman"/>
          <w:b w:val="false"/>
          <w:i w:val="false"/>
          <w:color w:val="000000"/>
          <w:sz w:val="28"/>
        </w:rPr>
        <w:t>негiздерi мен оны енгiзудiң тетiгiн қамтамасыз ету;</w:t>
      </w:r>
    </w:p>
    <w:p>
      <w:pPr>
        <w:spacing w:after="0"/>
        <w:ind w:left="0"/>
        <w:jc w:val="both"/>
      </w:pPr>
      <w:r>
        <w:rPr>
          <w:rFonts w:ascii="Times New Roman"/>
          <w:b w:val="false"/>
          <w:i w:val="false"/>
          <w:color w:val="000000"/>
          <w:sz w:val="28"/>
        </w:rPr>
        <w:t xml:space="preserve">     бағдарламалар мен жобаларды iске асыру барысын ғылыми негiздеу және </w:t>
      </w:r>
    </w:p>
    <w:p>
      <w:pPr>
        <w:spacing w:after="0"/>
        <w:ind w:left="0"/>
        <w:jc w:val="both"/>
      </w:pPr>
      <w:r>
        <w:rPr>
          <w:rFonts w:ascii="Times New Roman"/>
          <w:b w:val="false"/>
          <w:i w:val="false"/>
          <w:color w:val="000000"/>
          <w:sz w:val="28"/>
        </w:rPr>
        <w:t>сүйемелдеу;</w:t>
      </w:r>
    </w:p>
    <w:p>
      <w:pPr>
        <w:spacing w:after="0"/>
        <w:ind w:left="0"/>
        <w:jc w:val="both"/>
      </w:pPr>
      <w:r>
        <w:rPr>
          <w:rFonts w:ascii="Times New Roman"/>
          <w:b w:val="false"/>
          <w:i w:val="false"/>
          <w:color w:val="000000"/>
          <w:sz w:val="28"/>
        </w:rPr>
        <w:t xml:space="preserve">     халыққа жеке, отбасылық, популяциялық және ұлттық деңгейлерде бiлiм </w:t>
      </w:r>
    </w:p>
    <w:p>
      <w:pPr>
        <w:spacing w:after="0"/>
        <w:ind w:left="0"/>
        <w:jc w:val="both"/>
      </w:pPr>
      <w:r>
        <w:rPr>
          <w:rFonts w:ascii="Times New Roman"/>
          <w:b w:val="false"/>
          <w:i w:val="false"/>
          <w:color w:val="000000"/>
          <w:sz w:val="28"/>
        </w:rPr>
        <w:t xml:space="preserve">беру болып табылады. </w:t>
      </w:r>
    </w:p>
    <w:p>
      <w:pPr>
        <w:spacing w:after="0"/>
        <w:ind w:left="0"/>
        <w:jc w:val="both"/>
      </w:pPr>
      <w:r>
        <w:rPr>
          <w:rFonts w:ascii="Times New Roman"/>
          <w:b w:val="false"/>
          <w:i w:val="false"/>
          <w:color w:val="000000"/>
          <w:sz w:val="28"/>
        </w:rPr>
        <w:t>     26. Мынадай стратегиялар:</w:t>
      </w:r>
    </w:p>
    <w:p>
      <w:pPr>
        <w:spacing w:after="0"/>
        <w:ind w:left="0"/>
        <w:jc w:val="both"/>
      </w:pPr>
      <w:r>
        <w:rPr>
          <w:rFonts w:ascii="Times New Roman"/>
          <w:b w:val="false"/>
          <w:i w:val="false"/>
          <w:color w:val="000000"/>
          <w:sz w:val="28"/>
        </w:rPr>
        <w:t>     дұрыс тамақтануға жәрдемдесу;</w:t>
      </w:r>
    </w:p>
    <w:p>
      <w:pPr>
        <w:spacing w:after="0"/>
        <w:ind w:left="0"/>
        <w:jc w:val="both"/>
      </w:pPr>
      <w:r>
        <w:rPr>
          <w:rFonts w:ascii="Times New Roman"/>
          <w:b w:val="false"/>
          <w:i w:val="false"/>
          <w:color w:val="000000"/>
          <w:sz w:val="28"/>
        </w:rPr>
        <w:t>     спорт пен дене тәрбиесiн дамыту;</w:t>
      </w:r>
    </w:p>
    <w:p>
      <w:pPr>
        <w:spacing w:after="0"/>
        <w:ind w:left="0"/>
        <w:jc w:val="both"/>
      </w:pPr>
      <w:r>
        <w:rPr>
          <w:rFonts w:ascii="Times New Roman"/>
          <w:b w:val="false"/>
          <w:i w:val="false"/>
          <w:color w:val="000000"/>
          <w:sz w:val="28"/>
        </w:rPr>
        <w:t>     маскүнемдiкпен және нашақорлықпен, темекi тартумен күресу;</w:t>
      </w:r>
    </w:p>
    <w:p>
      <w:pPr>
        <w:spacing w:after="0"/>
        <w:ind w:left="0"/>
        <w:jc w:val="both"/>
      </w:pPr>
      <w:r>
        <w:rPr>
          <w:rFonts w:ascii="Times New Roman"/>
          <w:b w:val="false"/>
          <w:i w:val="false"/>
          <w:color w:val="000000"/>
          <w:sz w:val="28"/>
        </w:rPr>
        <w:t xml:space="preserve">     жыныстық қатынастар мәдениетiн тәрбиелеу, жыныстық қатынас </w:t>
      </w:r>
    </w:p>
    <w:p>
      <w:pPr>
        <w:spacing w:after="0"/>
        <w:ind w:left="0"/>
        <w:jc w:val="both"/>
      </w:pPr>
      <w:r>
        <w:rPr>
          <w:rFonts w:ascii="Times New Roman"/>
          <w:b w:val="false"/>
          <w:i w:val="false"/>
          <w:color w:val="000000"/>
          <w:sz w:val="28"/>
        </w:rPr>
        <w:t>жолдарымен берiлетiн аурулар мен СПИД-тiң алдын алу;</w:t>
      </w:r>
    </w:p>
    <w:p>
      <w:pPr>
        <w:spacing w:after="0"/>
        <w:ind w:left="0"/>
        <w:jc w:val="both"/>
      </w:pPr>
      <w:r>
        <w:rPr>
          <w:rFonts w:ascii="Times New Roman"/>
          <w:b w:val="false"/>
          <w:i w:val="false"/>
          <w:color w:val="000000"/>
          <w:sz w:val="28"/>
        </w:rPr>
        <w:t>     вирусты гепатиттiң, қатты iшек ауруларының алдын алу;</w:t>
      </w:r>
    </w:p>
    <w:p>
      <w:pPr>
        <w:spacing w:after="0"/>
        <w:ind w:left="0"/>
        <w:jc w:val="both"/>
      </w:pPr>
      <w:r>
        <w:rPr>
          <w:rFonts w:ascii="Times New Roman"/>
          <w:b w:val="false"/>
          <w:i w:val="false"/>
          <w:color w:val="000000"/>
          <w:sz w:val="28"/>
        </w:rPr>
        <w:t>     туберкулезбен күресу;</w:t>
      </w:r>
    </w:p>
    <w:p>
      <w:pPr>
        <w:spacing w:after="0"/>
        <w:ind w:left="0"/>
        <w:jc w:val="both"/>
      </w:pPr>
      <w:r>
        <w:rPr>
          <w:rFonts w:ascii="Times New Roman"/>
          <w:b w:val="false"/>
          <w:i w:val="false"/>
          <w:color w:val="000000"/>
          <w:sz w:val="28"/>
        </w:rPr>
        <w:t>     экология және денсаулық басымдықты деп айқындалуға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Дұрыс тамақтануға жәрдемдесу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Стратегияның негiзгі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Халықтың әралуан топтары үшiн энергияның және негізгі азықтық заттарды тұтынудың физиологиялық нормаларын әзiрлеу және жетiлдiру. </w:t>
      </w:r>
      <w:r>
        <w:br/>
      </w:r>
      <w:r>
        <w:rPr>
          <w:rFonts w:ascii="Times New Roman"/>
          <w:b w:val="false"/>
          <w:i w:val="false"/>
          <w:color w:val="000000"/>
          <w:sz w:val="28"/>
        </w:rPr>
        <w:t xml:space="preserve">
      2. Дұрыс тамақтану принциптерiне сәйкес ең төменгі азық-түлiк өнiмдердiң тұтыну қоржынын негiздеу және бекiту. </w:t>
      </w:r>
      <w:r>
        <w:br/>
      </w:r>
      <w:r>
        <w:rPr>
          <w:rFonts w:ascii="Times New Roman"/>
          <w:b w:val="false"/>
          <w:i w:val="false"/>
          <w:color w:val="000000"/>
          <w:sz w:val="28"/>
        </w:rPr>
        <w:t xml:space="preserve">
      3. ФАҚ/ДДҰ-ның және халықаралық "Алиментариус кодексiнiң" талаптарына сәйкес жаңа және ұлттық тамақ өнiмдерiне, азық-түлiк шикiзаттарына арналған мемлекеттiк стандарттарды әзiрлеу, қолданылып жүрген стандарттарды жетiлдiру. </w:t>
      </w:r>
      <w:r>
        <w:br/>
      </w:r>
      <w:r>
        <w:rPr>
          <w:rFonts w:ascii="Times New Roman"/>
          <w:b w:val="false"/>
          <w:i w:val="false"/>
          <w:color w:val="000000"/>
          <w:sz w:val="28"/>
        </w:rPr>
        <w:t xml:space="preserve">
      4. Бала босанатын кезеңдегі әйелдер мен жас сәбилер арасында темiр тапшылығының анемиясын жою. </w:t>
      </w:r>
      <w:r>
        <w:br/>
      </w:r>
      <w:r>
        <w:rPr>
          <w:rFonts w:ascii="Times New Roman"/>
          <w:b w:val="false"/>
          <w:i w:val="false"/>
          <w:color w:val="000000"/>
          <w:sz w:val="28"/>
        </w:rPr>
        <w:t xml:space="preserve">
      5. Гипотиреозды спорадикалық жағдайға дейiн азайту. </w:t>
      </w:r>
      <w:r>
        <w:br/>
      </w:r>
      <w:r>
        <w:rPr>
          <w:rFonts w:ascii="Times New Roman"/>
          <w:b w:val="false"/>
          <w:i w:val="false"/>
          <w:color w:val="000000"/>
          <w:sz w:val="28"/>
        </w:rPr>
        <w:t xml:space="preserve">
      6. Емшек сүтiн емiзудi тарату және қолдау. </w:t>
      </w:r>
      <w:r>
        <w:br/>
      </w:r>
      <w:r>
        <w:rPr>
          <w:rFonts w:ascii="Times New Roman"/>
          <w:b w:val="false"/>
          <w:i w:val="false"/>
          <w:color w:val="000000"/>
          <w:sz w:val="28"/>
        </w:rPr>
        <w:t xml:space="preserve">
      7. Балалар тағамы өнiмдерiн, емдiк-профилактикалық тамақ өнiмдерi мен тамаққа қосатын биологиялық белсендi қоспаларды өнеркәсiптiк өндiру жөнiнде индустрия құру. </w:t>
      </w:r>
      <w:r>
        <w:br/>
      </w:r>
      <w:r>
        <w:rPr>
          <w:rFonts w:ascii="Times New Roman"/>
          <w:b w:val="false"/>
          <w:i w:val="false"/>
          <w:color w:val="000000"/>
          <w:sz w:val="28"/>
        </w:rPr>
        <w:t xml:space="preserve">
      8. Азық-түлiк өнiмдерiнiң сапасы мен қауiпсiздiгiн бақылаудың мемлекеттiк жүйесiн жетiлдiру. </w:t>
      </w:r>
      <w:r>
        <w:br/>
      </w:r>
      <w:r>
        <w:rPr>
          <w:rFonts w:ascii="Times New Roman"/>
          <w:b w:val="false"/>
          <w:i w:val="false"/>
          <w:color w:val="000000"/>
          <w:sz w:val="28"/>
        </w:rPr>
        <w:t xml:space="preserve">
      9. Тиiмдi тамақтану саласында бiлiм беру. </w:t>
      </w:r>
      <w:r>
        <w:br/>
      </w:r>
      <w:r>
        <w:rPr>
          <w:rFonts w:ascii="Times New Roman"/>
          <w:b w:val="false"/>
          <w:i w:val="false"/>
          <w:color w:val="000000"/>
          <w:sz w:val="28"/>
        </w:rPr>
        <w:t xml:space="preserve">
      28. Негiзгі басымдықтарды iске асырудың жолдары мен нысандары </w:t>
      </w:r>
      <w:r>
        <w:br/>
      </w:r>
      <w:r>
        <w:rPr>
          <w:rFonts w:ascii="Times New Roman"/>
          <w:b w:val="false"/>
          <w:i w:val="false"/>
          <w:color w:val="000000"/>
          <w:sz w:val="28"/>
        </w:rPr>
        <w:t xml:space="preserve">
      1. Азық-түлiк өнiмдерiнiң сапасын қамтамасыз етуде ведомствоаралық өзара іс-қимыл жөнінде Қазақстан Республикасы Үкiметiнiң қаулысын қабылдау. </w:t>
      </w:r>
      <w:r>
        <w:br/>
      </w:r>
      <w:r>
        <w:rPr>
          <w:rFonts w:ascii="Times New Roman"/>
          <w:b w:val="false"/>
          <w:i w:val="false"/>
          <w:color w:val="000000"/>
          <w:sz w:val="28"/>
        </w:rPr>
        <w:t xml:space="preserve">
      2. "Қазақстан Республикасы халқының арасында йод тапшылығын және оның зардабын болдырмау және алдын алу туралы" Қазақстан Республикасы Үкiметiнiң қаулысын қабылдау. </w:t>
      </w:r>
      <w:r>
        <w:br/>
      </w:r>
      <w:r>
        <w:rPr>
          <w:rFonts w:ascii="Times New Roman"/>
          <w:b w:val="false"/>
          <w:i w:val="false"/>
          <w:color w:val="000000"/>
          <w:sz w:val="28"/>
        </w:rPr>
        <w:t xml:space="preserve">
      3. Бала босанатын кезеңдегi әйелдер мен сәбилер арасында темiр тапшылығын жою жөнiндегi бағдарламаны ЮНИСЕФ әдiсi бойынша күн сайын құрамында темiр сульфаты мен фоли қышқылы бар таблеткаларды ауық-ауық қабылдау арқылы iске асыру. </w:t>
      </w:r>
      <w:r>
        <w:br/>
      </w:r>
      <w:r>
        <w:rPr>
          <w:rFonts w:ascii="Times New Roman"/>
          <w:b w:val="false"/>
          <w:i w:val="false"/>
          <w:color w:val="000000"/>
          <w:sz w:val="28"/>
        </w:rPr>
        <w:t xml:space="preserve">
      4. ДДҰ мен ЮНИСЕФ ұсынған "сәбиге жылы шырайлы қатынас госпиталі және емшек сүтін емізудің 10 қадамын қолдау" принциптерiн республиканың барлық әйелдер босанатын қосалқы мекемелерiнiң қызметiне енгiзу. </w:t>
      </w:r>
      <w:r>
        <w:br/>
      </w:r>
      <w:r>
        <w:rPr>
          <w:rFonts w:ascii="Times New Roman"/>
          <w:b w:val="false"/>
          <w:i w:val="false"/>
          <w:color w:val="000000"/>
          <w:sz w:val="28"/>
        </w:rPr>
        <w:t xml:space="preserve">
      5. Ашыған сүт негiзiнде арнайы анемиялық тамақ өнiмдерінің республиканың сүт өңдеу кәсiпорындарында өнеркәсіптік өндiрiсiн ұйымдастыру. </w:t>
      </w:r>
      <w:r>
        <w:br/>
      </w:r>
      <w:r>
        <w:rPr>
          <w:rFonts w:ascii="Times New Roman"/>
          <w:b w:val="false"/>
          <w:i w:val="false"/>
          <w:color w:val="000000"/>
          <w:sz w:val="28"/>
        </w:rPr>
        <w:t xml:space="preserve">
      6. Тамақ өнеркәсiбi кәсiпорындарында сүт, астық, жемiс-жидек және </w:t>
      </w:r>
    </w:p>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ет негiздерiнде балалардың тамақ өнiмдерiн өндiру өнеркәсiбiнiң </w:t>
      </w:r>
    </w:p>
    <w:p>
      <w:pPr>
        <w:spacing w:after="0"/>
        <w:ind w:left="0"/>
        <w:jc w:val="both"/>
      </w:pPr>
      <w:r>
        <w:rPr>
          <w:rFonts w:ascii="Times New Roman"/>
          <w:b w:val="false"/>
          <w:i w:val="false"/>
          <w:color w:val="000000"/>
          <w:sz w:val="28"/>
        </w:rPr>
        <w:t>индустриясын ұйымдастыру.</w:t>
      </w:r>
    </w:p>
    <w:p>
      <w:pPr>
        <w:spacing w:after="0"/>
        <w:ind w:left="0"/>
        <w:jc w:val="both"/>
      </w:pPr>
      <w:r>
        <w:rPr>
          <w:rFonts w:ascii="Times New Roman"/>
          <w:b w:val="false"/>
          <w:i w:val="false"/>
          <w:color w:val="000000"/>
          <w:sz w:val="28"/>
        </w:rPr>
        <w:t xml:space="preserve">     7. Облыстардың орталықтарында, iрi қалалар мен елдi мекендерде </w:t>
      </w:r>
    </w:p>
    <w:p>
      <w:pPr>
        <w:spacing w:after="0"/>
        <w:ind w:left="0"/>
        <w:jc w:val="both"/>
      </w:pPr>
      <w:r>
        <w:rPr>
          <w:rFonts w:ascii="Times New Roman"/>
          <w:b w:val="false"/>
          <w:i w:val="false"/>
          <w:color w:val="000000"/>
          <w:sz w:val="28"/>
        </w:rPr>
        <w:t xml:space="preserve">балалардың сүт ас үйлерiне осы заманғы шағын-технологиялық жабдықтар </w:t>
      </w:r>
    </w:p>
    <w:p>
      <w:pPr>
        <w:spacing w:after="0"/>
        <w:ind w:left="0"/>
        <w:jc w:val="both"/>
      </w:pPr>
      <w:r>
        <w:rPr>
          <w:rFonts w:ascii="Times New Roman"/>
          <w:b w:val="false"/>
          <w:i w:val="false"/>
          <w:color w:val="000000"/>
          <w:sz w:val="28"/>
        </w:rPr>
        <w:t>орнату.</w:t>
      </w:r>
    </w:p>
    <w:p>
      <w:pPr>
        <w:spacing w:after="0"/>
        <w:ind w:left="0"/>
        <w:jc w:val="both"/>
      </w:pPr>
      <w:r>
        <w:rPr>
          <w:rFonts w:ascii="Times New Roman"/>
          <w:b w:val="false"/>
          <w:i w:val="false"/>
          <w:color w:val="000000"/>
          <w:sz w:val="28"/>
        </w:rPr>
        <w:t>     8. Ұн тартатын кәсiпорындарда ұнды темiр препараттарымен байыту әдiсiн</w:t>
      </w:r>
    </w:p>
    <w:p>
      <w:pPr>
        <w:spacing w:after="0"/>
        <w:ind w:left="0"/>
        <w:jc w:val="both"/>
      </w:pPr>
      <w:r>
        <w:rPr>
          <w:rFonts w:ascii="Times New Roman"/>
          <w:b w:val="false"/>
          <w:i w:val="false"/>
          <w:color w:val="000000"/>
          <w:sz w:val="28"/>
        </w:rPr>
        <w:t>енгiзу.</w:t>
      </w:r>
    </w:p>
    <w:p>
      <w:pPr>
        <w:spacing w:after="0"/>
        <w:ind w:left="0"/>
        <w:jc w:val="both"/>
      </w:pPr>
      <w:r>
        <w:rPr>
          <w:rFonts w:ascii="Times New Roman"/>
          <w:b w:val="false"/>
          <w:i w:val="false"/>
          <w:color w:val="000000"/>
          <w:sz w:val="28"/>
        </w:rPr>
        <w:t>     9. Азық-түлiк өнiмдерi жөнiндегi тұтыну ақпараттық жүйелерін құру.</w:t>
      </w:r>
    </w:p>
    <w:p>
      <w:pPr>
        <w:spacing w:after="0"/>
        <w:ind w:left="0"/>
        <w:jc w:val="both"/>
      </w:pPr>
      <w:r>
        <w:rPr>
          <w:rFonts w:ascii="Times New Roman"/>
          <w:b w:val="false"/>
          <w:i w:val="false"/>
          <w:color w:val="000000"/>
          <w:sz w:val="28"/>
        </w:rPr>
        <w:t xml:space="preserve">     10. Мектепке дейiнгi мекемелер, жалпы бiлiм беретiн мектептер мен </w:t>
      </w:r>
    </w:p>
    <w:p>
      <w:pPr>
        <w:spacing w:after="0"/>
        <w:ind w:left="0"/>
        <w:jc w:val="both"/>
      </w:pPr>
      <w:r>
        <w:rPr>
          <w:rFonts w:ascii="Times New Roman"/>
          <w:b w:val="false"/>
          <w:i w:val="false"/>
          <w:color w:val="000000"/>
          <w:sz w:val="28"/>
        </w:rPr>
        <w:t xml:space="preserve">кәсiптiк-техникалық училищелер үшiн дұрыс тамақтану жөнiнде оқу </w:t>
      </w:r>
    </w:p>
    <w:p>
      <w:pPr>
        <w:spacing w:after="0"/>
        <w:ind w:left="0"/>
        <w:jc w:val="both"/>
      </w:pPr>
      <w:r>
        <w:rPr>
          <w:rFonts w:ascii="Times New Roman"/>
          <w:b w:val="false"/>
          <w:i w:val="false"/>
          <w:color w:val="000000"/>
          <w:sz w:val="28"/>
        </w:rPr>
        <w:t>бағдарламаларын әзiрлеу.</w:t>
      </w:r>
    </w:p>
    <w:p>
      <w:pPr>
        <w:spacing w:after="0"/>
        <w:ind w:left="0"/>
        <w:jc w:val="both"/>
      </w:pPr>
      <w:r>
        <w:rPr>
          <w:rFonts w:ascii="Times New Roman"/>
          <w:b w:val="false"/>
          <w:i w:val="false"/>
          <w:color w:val="000000"/>
          <w:sz w:val="28"/>
        </w:rPr>
        <w:t xml:space="preserve">     11. Тиiмдi тамақтану мәселелерi, халыққа дұрыс тамақтану </w:t>
      </w:r>
    </w:p>
    <w:p>
      <w:pPr>
        <w:spacing w:after="0"/>
        <w:ind w:left="0"/>
        <w:jc w:val="both"/>
      </w:pPr>
      <w:r>
        <w:rPr>
          <w:rFonts w:ascii="Times New Roman"/>
          <w:b w:val="false"/>
          <w:i w:val="false"/>
          <w:color w:val="000000"/>
          <w:sz w:val="28"/>
        </w:rPr>
        <w:t xml:space="preserve">негiздерiн насихаттау мен оқыту әдiстерi бойынша жоғары және орта </w:t>
      </w:r>
    </w:p>
    <w:p>
      <w:pPr>
        <w:spacing w:after="0"/>
        <w:ind w:left="0"/>
        <w:jc w:val="both"/>
      </w:pPr>
      <w:r>
        <w:rPr>
          <w:rFonts w:ascii="Times New Roman"/>
          <w:b w:val="false"/>
          <w:i w:val="false"/>
          <w:color w:val="000000"/>
          <w:sz w:val="28"/>
        </w:rPr>
        <w:t>медициналық оқу орындарында оқу бағдарламаларын кеңейту.</w:t>
      </w:r>
    </w:p>
    <w:p>
      <w:pPr>
        <w:spacing w:after="0"/>
        <w:ind w:left="0"/>
        <w:jc w:val="both"/>
      </w:pPr>
      <w:r>
        <w:rPr>
          <w:rFonts w:ascii="Times New Roman"/>
          <w:b w:val="false"/>
          <w:i w:val="false"/>
          <w:color w:val="000000"/>
          <w:sz w:val="28"/>
        </w:rPr>
        <w:t>     12. Тиiмдi тамақтану негiздерiн және салауатты өмiр салтын</w:t>
      </w:r>
    </w:p>
    <w:p>
      <w:pPr>
        <w:spacing w:after="0"/>
        <w:ind w:left="0"/>
        <w:jc w:val="both"/>
      </w:pPr>
      <w:r>
        <w:rPr>
          <w:rFonts w:ascii="Times New Roman"/>
          <w:b w:val="false"/>
          <w:i w:val="false"/>
          <w:color w:val="000000"/>
          <w:sz w:val="28"/>
        </w:rPr>
        <w:t xml:space="preserve">қалыптастырудағы оның ролiн насихаттауда барлық бұқаралық ақпарат </w:t>
      </w:r>
    </w:p>
    <w:p>
      <w:pPr>
        <w:spacing w:after="0"/>
        <w:ind w:left="0"/>
        <w:jc w:val="both"/>
      </w:pPr>
      <w:r>
        <w:rPr>
          <w:rFonts w:ascii="Times New Roman"/>
          <w:b w:val="false"/>
          <w:i w:val="false"/>
          <w:color w:val="000000"/>
          <w:sz w:val="28"/>
        </w:rPr>
        <w:t>құралдарын пайдалану.</w:t>
      </w:r>
    </w:p>
    <w:p>
      <w:pPr>
        <w:spacing w:after="0"/>
        <w:ind w:left="0"/>
        <w:jc w:val="both"/>
      </w:pPr>
      <w:r>
        <w:rPr>
          <w:rFonts w:ascii="Times New Roman"/>
          <w:b w:val="false"/>
          <w:i w:val="false"/>
          <w:color w:val="000000"/>
          <w:sz w:val="28"/>
        </w:rPr>
        <w:t xml:space="preserve">     13. Мектепке дейiнгi балалар мекемелерiнде тиiмдi тамақтануды </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xml:space="preserve">     14. Экологиялық қолайсыз аймақтарда халықтың ең осал топтары </w:t>
      </w:r>
    </w:p>
    <w:p>
      <w:pPr>
        <w:spacing w:after="0"/>
        <w:ind w:left="0"/>
        <w:jc w:val="both"/>
      </w:pPr>
      <w:r>
        <w:rPr>
          <w:rFonts w:ascii="Times New Roman"/>
          <w:b w:val="false"/>
          <w:i w:val="false"/>
          <w:color w:val="000000"/>
          <w:sz w:val="28"/>
        </w:rPr>
        <w:t>(жас сәбилер, екiқабат және бала емiзетiн әйелдер) арасында кешендi</w:t>
      </w:r>
    </w:p>
    <w:p>
      <w:pPr>
        <w:spacing w:after="0"/>
        <w:ind w:left="0"/>
        <w:jc w:val="both"/>
      </w:pPr>
      <w:r>
        <w:rPr>
          <w:rFonts w:ascii="Times New Roman"/>
          <w:b w:val="false"/>
          <w:i w:val="false"/>
          <w:color w:val="000000"/>
          <w:sz w:val="28"/>
        </w:rPr>
        <w:t>витаминдендiру бағдарламаларын 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Дене тәрбиесiнiң және спорттың даму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Негiзгi басымдықтары:</w:t>
      </w:r>
    </w:p>
    <w:p>
      <w:pPr>
        <w:spacing w:after="0"/>
        <w:ind w:left="0"/>
        <w:jc w:val="both"/>
      </w:pPr>
      <w:r>
        <w:rPr>
          <w:rFonts w:ascii="Times New Roman"/>
          <w:b w:val="false"/>
          <w:i w:val="false"/>
          <w:color w:val="000000"/>
          <w:sz w:val="28"/>
        </w:rPr>
        <w:t xml:space="preserve">     1. Халықтың дене тәрбиесiмен және спортпен жаппай айналысуына </w:t>
      </w:r>
    </w:p>
    <w:p>
      <w:pPr>
        <w:spacing w:after="0"/>
        <w:ind w:left="0"/>
        <w:jc w:val="both"/>
      </w:pPr>
      <w:r>
        <w:rPr>
          <w:rFonts w:ascii="Times New Roman"/>
          <w:b w:val="false"/>
          <w:i w:val="false"/>
          <w:color w:val="000000"/>
          <w:sz w:val="28"/>
        </w:rPr>
        <w:t>жәрдемдесу.</w:t>
      </w:r>
    </w:p>
    <w:p>
      <w:pPr>
        <w:spacing w:after="0"/>
        <w:ind w:left="0"/>
        <w:jc w:val="both"/>
      </w:pPr>
      <w:r>
        <w:rPr>
          <w:rFonts w:ascii="Times New Roman"/>
          <w:b w:val="false"/>
          <w:i w:val="false"/>
          <w:color w:val="000000"/>
          <w:sz w:val="28"/>
        </w:rPr>
        <w:t>     2. Дене тәрбиесi-сауықтыру және спорт объектiлерiнiң желiсiн дамыту.</w:t>
      </w:r>
    </w:p>
    <w:p>
      <w:pPr>
        <w:spacing w:after="0"/>
        <w:ind w:left="0"/>
        <w:jc w:val="both"/>
      </w:pPr>
      <w:r>
        <w:rPr>
          <w:rFonts w:ascii="Times New Roman"/>
          <w:b w:val="false"/>
          <w:i w:val="false"/>
          <w:color w:val="000000"/>
          <w:sz w:val="28"/>
        </w:rPr>
        <w:t xml:space="preserve">     3. Дене тәрбиесiн, спортты және туризмдi ғылыми-әдiстемелiк және </w:t>
      </w:r>
    </w:p>
    <w:p>
      <w:pPr>
        <w:spacing w:after="0"/>
        <w:ind w:left="0"/>
        <w:jc w:val="both"/>
      </w:pPr>
      <w:r>
        <w:rPr>
          <w:rFonts w:ascii="Times New Roman"/>
          <w:b w:val="false"/>
          <w:i w:val="false"/>
          <w:color w:val="000000"/>
          <w:sz w:val="28"/>
        </w:rPr>
        <w:t>медициналық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Халықтың түрлi топтарының арасында дене тәрбиесiмен және спортпен айналысу қажеттiгiн ұғынуды барлық бұқаралық ақпарат құралдары мен оқу бағдарламаларын пайдалана отырып қалыптастыру. </w:t>
      </w:r>
      <w:r>
        <w:br/>
      </w:r>
      <w:r>
        <w:rPr>
          <w:rFonts w:ascii="Times New Roman"/>
          <w:b w:val="false"/>
          <w:i w:val="false"/>
          <w:color w:val="000000"/>
          <w:sz w:val="28"/>
        </w:rPr>
        <w:t>
 </w:t>
      </w:r>
      <w:r>
        <w:br/>
      </w:r>
      <w:r>
        <w:rPr>
          <w:rFonts w:ascii="Times New Roman"/>
          <w:b w:val="false"/>
          <w:i w:val="false"/>
          <w:color w:val="000000"/>
          <w:sz w:val="28"/>
        </w:rPr>
        <w:t xml:space="preserve">
      30. Негiзгi басымдықтарды iске асыру жолдары мен нысандары: </w:t>
      </w:r>
      <w:r>
        <w:br/>
      </w:r>
      <w:r>
        <w:rPr>
          <w:rFonts w:ascii="Times New Roman"/>
          <w:b w:val="false"/>
          <w:i w:val="false"/>
          <w:color w:val="000000"/>
          <w:sz w:val="28"/>
        </w:rPr>
        <w:t xml:space="preserve">
      1. Мектепке дейiнгi мекемелерде және мектептерде дене тәрбиесiнiң дайындығы жөнiндегi оқу сабақтарының көлемiн физиологиялық нормаларға сәйкес келтiру, медицинаның көрсетуi бойынша дене тәрбиесiмен айналысатын санаттар үшiн арнаулы топтар ұйымдастыру. </w:t>
      </w:r>
      <w:r>
        <w:br/>
      </w:r>
      <w:r>
        <w:rPr>
          <w:rFonts w:ascii="Times New Roman"/>
          <w:b w:val="false"/>
          <w:i w:val="false"/>
          <w:color w:val="000000"/>
          <w:sz w:val="28"/>
        </w:rPr>
        <w:t xml:space="preserve">
      2. Жоғары және орта оқу орындарының оқу бағдарламаларында дене тәрбиесi жөнiндегi сабақтарды көбейту, спорт секцияларында жұмыстар ұйымдастыру, спорттық-бұқаралық iс-шараларды ұдайы өткiзу. </w:t>
      </w:r>
      <w:r>
        <w:br/>
      </w:r>
      <w:r>
        <w:rPr>
          <w:rFonts w:ascii="Times New Roman"/>
          <w:b w:val="false"/>
          <w:i w:val="false"/>
          <w:color w:val="000000"/>
          <w:sz w:val="28"/>
        </w:rPr>
        <w:t xml:space="preserve">
      3. Тұрғын шағын аудандарды дене тәрбиесi-сауықтыру және спорт ғимараттарымен, оларға дене тәрбиесiмен және спортпен айналысуға барлық тiлек бiлдiрушiлердiң кiруiн қамтамасыз ету. </w:t>
      </w:r>
      <w:r>
        <w:br/>
      </w:r>
      <w:r>
        <w:rPr>
          <w:rFonts w:ascii="Times New Roman"/>
          <w:b w:val="false"/>
          <w:i w:val="false"/>
          <w:color w:val="000000"/>
          <w:sz w:val="28"/>
        </w:rPr>
        <w:t xml:space="preserve">
      4. Iрi кәсiпорындарының, мекемелердiң, оқу орындарының жанынан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спорттық-сауықтыру кешендерiн ұйымдастыру.</w:t>
      </w:r>
    </w:p>
    <w:p>
      <w:pPr>
        <w:spacing w:after="0"/>
        <w:ind w:left="0"/>
        <w:jc w:val="both"/>
      </w:pPr>
      <w:r>
        <w:rPr>
          <w:rFonts w:ascii="Times New Roman"/>
          <w:b w:val="false"/>
          <w:i w:val="false"/>
          <w:color w:val="000000"/>
          <w:sz w:val="28"/>
        </w:rPr>
        <w:t xml:space="preserve">     5. Дене тәрбиесiмен және спортпен айналысушыларға көрсетiлетiн </w:t>
      </w:r>
    </w:p>
    <w:p>
      <w:pPr>
        <w:spacing w:after="0"/>
        <w:ind w:left="0"/>
        <w:jc w:val="both"/>
      </w:pPr>
      <w:r>
        <w:rPr>
          <w:rFonts w:ascii="Times New Roman"/>
          <w:b w:val="false"/>
          <w:i w:val="false"/>
          <w:color w:val="000000"/>
          <w:sz w:val="28"/>
        </w:rPr>
        <w:t>дәрiгерлiк бақылау қызметiн дамыту және жетiлдiру.</w:t>
      </w:r>
    </w:p>
    <w:p>
      <w:pPr>
        <w:spacing w:after="0"/>
        <w:ind w:left="0"/>
        <w:jc w:val="both"/>
      </w:pPr>
      <w:r>
        <w:rPr>
          <w:rFonts w:ascii="Times New Roman"/>
          <w:b w:val="false"/>
          <w:i w:val="false"/>
          <w:color w:val="000000"/>
          <w:sz w:val="28"/>
        </w:rPr>
        <w:t xml:space="preserve">     6. Салауатты өмiр салтының негiзгi элементi ретiнде дене </w:t>
      </w:r>
    </w:p>
    <w:p>
      <w:pPr>
        <w:spacing w:after="0"/>
        <w:ind w:left="0"/>
        <w:jc w:val="both"/>
      </w:pPr>
      <w:r>
        <w:rPr>
          <w:rFonts w:ascii="Times New Roman"/>
          <w:b w:val="false"/>
          <w:i w:val="false"/>
          <w:color w:val="000000"/>
          <w:sz w:val="28"/>
        </w:rPr>
        <w:t xml:space="preserve">тәрбиесiн барлық бұқаралық ақпарат құралдары мен оқу бағдарламаларын </w:t>
      </w:r>
    </w:p>
    <w:p>
      <w:pPr>
        <w:spacing w:after="0"/>
        <w:ind w:left="0"/>
        <w:jc w:val="both"/>
      </w:pPr>
      <w:r>
        <w:rPr>
          <w:rFonts w:ascii="Times New Roman"/>
          <w:b w:val="false"/>
          <w:i w:val="false"/>
          <w:color w:val="000000"/>
          <w:sz w:val="28"/>
        </w:rPr>
        <w:t>пайдалана отырып насихаттау және жариялау.</w:t>
      </w:r>
    </w:p>
    <w:p>
      <w:pPr>
        <w:spacing w:after="0"/>
        <w:ind w:left="0"/>
        <w:jc w:val="both"/>
      </w:pPr>
      <w:r>
        <w:rPr>
          <w:rFonts w:ascii="Times New Roman"/>
          <w:b w:val="false"/>
          <w:i w:val="false"/>
          <w:color w:val="000000"/>
          <w:sz w:val="28"/>
        </w:rPr>
        <w:t xml:space="preserve">     7. Физикалық белсендi, салауатты өмiр салтын жүргiзуге </w:t>
      </w:r>
    </w:p>
    <w:p>
      <w:pPr>
        <w:spacing w:after="0"/>
        <w:ind w:left="0"/>
        <w:jc w:val="both"/>
      </w:pPr>
      <w:r>
        <w:rPr>
          <w:rFonts w:ascii="Times New Roman"/>
          <w:b w:val="false"/>
          <w:i w:val="false"/>
          <w:color w:val="000000"/>
          <w:sz w:val="28"/>
        </w:rPr>
        <w:t xml:space="preserve">жәрдемдесетiн материалдық дәлелдердi қоса, көтермелеу жүйесiн әзiрлеу </w:t>
      </w:r>
    </w:p>
    <w:p>
      <w:pPr>
        <w:spacing w:after="0"/>
        <w:ind w:left="0"/>
        <w:jc w:val="both"/>
      </w:pPr>
      <w:r>
        <w:rPr>
          <w:rFonts w:ascii="Times New Roman"/>
          <w:b w:val="false"/>
          <w:i w:val="false"/>
          <w:color w:val="000000"/>
          <w:sz w:val="28"/>
        </w:rPr>
        <w:t>және жаппай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Маскүнемдiкпен, нашақорлықпен және </w:t>
      </w:r>
    </w:p>
    <w:p>
      <w:pPr>
        <w:spacing w:after="0"/>
        <w:ind w:left="0"/>
        <w:jc w:val="both"/>
      </w:pPr>
      <w:r>
        <w:rPr>
          <w:rFonts w:ascii="Times New Roman"/>
          <w:b w:val="false"/>
          <w:i w:val="false"/>
          <w:color w:val="000000"/>
          <w:sz w:val="28"/>
        </w:rPr>
        <w:t>            темекi тартумен күресу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Стратегиялық негiзгi басымдықтары:</w:t>
      </w:r>
    </w:p>
    <w:p>
      <w:pPr>
        <w:spacing w:after="0"/>
        <w:ind w:left="0"/>
        <w:jc w:val="both"/>
      </w:pPr>
      <w:r>
        <w:rPr>
          <w:rFonts w:ascii="Times New Roman"/>
          <w:b w:val="false"/>
          <w:i w:val="false"/>
          <w:color w:val="000000"/>
          <w:sz w:val="28"/>
        </w:rPr>
        <w:t>     1. Арнаулы заң актiлерiн қабылдау.</w:t>
      </w:r>
    </w:p>
    <w:p>
      <w:pPr>
        <w:spacing w:after="0"/>
        <w:ind w:left="0"/>
        <w:jc w:val="both"/>
      </w:pPr>
      <w:r>
        <w:rPr>
          <w:rFonts w:ascii="Times New Roman"/>
          <w:b w:val="false"/>
          <w:i w:val="false"/>
          <w:color w:val="000000"/>
          <w:sz w:val="28"/>
        </w:rPr>
        <w:t xml:space="preserve">     2. Алкоголь және темекi өнiмдерiнiң өндiрiлуiн, импортын, </w:t>
      </w:r>
    </w:p>
    <w:p>
      <w:pPr>
        <w:spacing w:after="0"/>
        <w:ind w:left="0"/>
        <w:jc w:val="both"/>
      </w:pPr>
      <w:r>
        <w:rPr>
          <w:rFonts w:ascii="Times New Roman"/>
          <w:b w:val="false"/>
          <w:i w:val="false"/>
          <w:color w:val="000000"/>
          <w:sz w:val="28"/>
        </w:rPr>
        <w:t>сатылуын және жарнамасын бақылауды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Бұрын маскүнемдiктен және нашақорлықтан зардап шеккен адамдарды әлеуметтiк-психологиялық және медициналық оңалтудың тиiмдi ұлттық бағдарламаларын әзiрлеу және iске асыру. </w:t>
      </w:r>
      <w:r>
        <w:br/>
      </w:r>
      <w:r>
        <w:rPr>
          <w:rFonts w:ascii="Times New Roman"/>
          <w:b w:val="false"/>
          <w:i w:val="false"/>
          <w:color w:val="000000"/>
          <w:sz w:val="28"/>
        </w:rPr>
        <w:t xml:space="preserve">
      4. Маскүнемдiкпен және нашақорлықпен күрес жөнiндегi республикалық және аймақтық қорлар ұйымдастыру. </w:t>
      </w:r>
      <w:r>
        <w:br/>
      </w:r>
      <w:r>
        <w:rPr>
          <w:rFonts w:ascii="Times New Roman"/>
          <w:b w:val="false"/>
          <w:i w:val="false"/>
          <w:color w:val="000000"/>
          <w:sz w:val="28"/>
        </w:rPr>
        <w:t xml:space="preserve">
      5. Алкоголь қабылдаудан, есiрткi заттар мен темекіні қолданудан бас тартуға мүмкiндiк туғызатын әлеуметтiк-экономикалық және моральдық-психологиялық жағдай жасау. </w:t>
      </w:r>
      <w:r>
        <w:br/>
      </w:r>
      <w:r>
        <w:rPr>
          <w:rFonts w:ascii="Times New Roman"/>
          <w:b w:val="false"/>
          <w:i w:val="false"/>
          <w:color w:val="000000"/>
          <w:sz w:val="28"/>
        </w:rPr>
        <w:t xml:space="preserve">
      6. Нашақорлық пен маскүнемдiктiң медициналық-әлеуметтiк мәселелерiн, темекi тартудың денсаулыққа зиянды екенiн бұқаралық ақпарат құралдары арқылы халыққа кеңiнен насихаттау және білiм беру. </w:t>
      </w:r>
      <w:r>
        <w:br/>
      </w:r>
      <w:r>
        <w:rPr>
          <w:rFonts w:ascii="Times New Roman"/>
          <w:b w:val="false"/>
          <w:i w:val="false"/>
          <w:color w:val="000000"/>
          <w:sz w:val="28"/>
        </w:rPr>
        <w:t>
 </w:t>
      </w:r>
      <w:r>
        <w:br/>
      </w:r>
      <w:r>
        <w:rPr>
          <w:rFonts w:ascii="Times New Roman"/>
          <w:b w:val="false"/>
          <w:i w:val="false"/>
          <w:color w:val="000000"/>
          <w:sz w:val="28"/>
        </w:rPr>
        <w:t xml:space="preserve">
      32. Стратегияны iске асырудың жолдары мен нысандары: </w:t>
      </w:r>
      <w:r>
        <w:br/>
      </w:r>
      <w:r>
        <w:rPr>
          <w:rFonts w:ascii="Times New Roman"/>
          <w:b w:val="false"/>
          <w:i w:val="false"/>
          <w:color w:val="000000"/>
          <w:sz w:val="28"/>
        </w:rPr>
        <w:t xml:space="preserve">
      1. Бiрқатар заң актiлерiн қабылдау не болмаса қолданылып жүрген мынадай ережелердi енгiзу: </w:t>
      </w:r>
      <w:r>
        <w:br/>
      </w:r>
      <w:r>
        <w:rPr>
          <w:rFonts w:ascii="Times New Roman"/>
          <w:b w:val="false"/>
          <w:i w:val="false"/>
          <w:color w:val="000000"/>
          <w:sz w:val="28"/>
        </w:rPr>
        <w:t xml:space="preserve">
      балалар, мәдениет және спорт объектiлерiн, демалыс орындарын iшiмдiк сатудан және оны қабылдаудан бос аймақ деп айқындау; </w:t>
      </w:r>
      <w:r>
        <w:br/>
      </w:r>
      <w:r>
        <w:rPr>
          <w:rFonts w:ascii="Times New Roman"/>
          <w:b w:val="false"/>
          <w:i w:val="false"/>
          <w:color w:val="000000"/>
          <w:sz w:val="28"/>
        </w:rPr>
        <w:t xml:space="preserve">
      бұқаралық ақпарат құралдарында арақ-шарап бұйымдары мен темекi өнiмдерiнiң барлық жарнама түрлеріне тыйым салу. </w:t>
      </w:r>
      <w:r>
        <w:br/>
      </w:r>
      <w:r>
        <w:rPr>
          <w:rFonts w:ascii="Times New Roman"/>
          <w:b w:val="false"/>
          <w:i w:val="false"/>
          <w:color w:val="000000"/>
          <w:sz w:val="28"/>
        </w:rPr>
        <w:t xml:space="preserve">
      2. Нашақорлықпен және маскүнемдiкпен күрес жөнiндегi барлық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мақсатты ұлттық және аймақтық бағдарламаларды ғылыми сүйемелдеудi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3. Нашақорлықтың, маскүнемдiктiң және темекi тартудың денсаулыққа </w:t>
      </w:r>
    </w:p>
    <w:p>
      <w:pPr>
        <w:spacing w:after="0"/>
        <w:ind w:left="0"/>
        <w:jc w:val="both"/>
      </w:pPr>
      <w:r>
        <w:rPr>
          <w:rFonts w:ascii="Times New Roman"/>
          <w:b w:val="false"/>
          <w:i w:val="false"/>
          <w:color w:val="000000"/>
          <w:sz w:val="28"/>
        </w:rPr>
        <w:t>қауiптi және зиянды екенiн жалпы және арнаулы бiлiмнiң барлық деңгейiн</w:t>
      </w:r>
    </w:p>
    <w:p>
      <w:pPr>
        <w:spacing w:after="0"/>
        <w:ind w:left="0"/>
        <w:jc w:val="both"/>
      </w:pPr>
      <w:r>
        <w:rPr>
          <w:rFonts w:ascii="Times New Roman"/>
          <w:b w:val="false"/>
          <w:i w:val="false"/>
          <w:color w:val="000000"/>
          <w:sz w:val="28"/>
        </w:rPr>
        <w:t>бұқаралық ақпарат құралдары арқылы халыққа насихаттау және бiлiм беру.</w:t>
      </w:r>
    </w:p>
    <w:p>
      <w:pPr>
        <w:spacing w:after="0"/>
        <w:ind w:left="0"/>
        <w:jc w:val="both"/>
      </w:pPr>
      <w:r>
        <w:rPr>
          <w:rFonts w:ascii="Times New Roman"/>
          <w:b w:val="false"/>
          <w:i w:val="false"/>
          <w:color w:val="000000"/>
          <w:sz w:val="28"/>
        </w:rPr>
        <w:t xml:space="preserve">     4. Нашақорлықпен және маскүнемдiкпен күрес жобаларын іске асыру </w:t>
      </w:r>
    </w:p>
    <w:p>
      <w:pPr>
        <w:spacing w:after="0"/>
        <w:ind w:left="0"/>
        <w:jc w:val="both"/>
      </w:pPr>
      <w:r>
        <w:rPr>
          <w:rFonts w:ascii="Times New Roman"/>
          <w:b w:val="false"/>
          <w:i w:val="false"/>
          <w:color w:val="000000"/>
          <w:sz w:val="28"/>
        </w:rPr>
        <w:t>жөнінде халықаралық ұйымдармен тығыз ынтымақтасу.</w:t>
      </w:r>
    </w:p>
    <w:p>
      <w:pPr>
        <w:spacing w:after="0"/>
        <w:ind w:left="0"/>
        <w:jc w:val="both"/>
      </w:pPr>
      <w:r>
        <w:rPr>
          <w:rFonts w:ascii="Times New Roman"/>
          <w:b w:val="false"/>
          <w:i w:val="false"/>
          <w:color w:val="000000"/>
          <w:sz w:val="28"/>
        </w:rPr>
        <w:t xml:space="preserve">     5. Өндiрiлетiн импортталатын арақ-шарап және темекi бұйымдарының </w:t>
      </w:r>
    </w:p>
    <w:p>
      <w:pPr>
        <w:spacing w:after="0"/>
        <w:ind w:left="0"/>
        <w:jc w:val="both"/>
      </w:pPr>
      <w:r>
        <w:rPr>
          <w:rFonts w:ascii="Times New Roman"/>
          <w:b w:val="false"/>
          <w:i w:val="false"/>
          <w:color w:val="000000"/>
          <w:sz w:val="28"/>
        </w:rPr>
        <w:t>сапасына бақылау жасау жүйесiн жетілдiру.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Жыныстық жолмен берiлетiн аурулардың және</w:t>
      </w:r>
    </w:p>
    <w:p>
      <w:pPr>
        <w:spacing w:after="0"/>
        <w:ind w:left="0"/>
        <w:jc w:val="both"/>
      </w:pPr>
      <w:r>
        <w:rPr>
          <w:rFonts w:ascii="Times New Roman"/>
          <w:b w:val="false"/>
          <w:i w:val="false"/>
          <w:color w:val="000000"/>
          <w:sz w:val="28"/>
        </w:rPr>
        <w:t>             СПИД-тiң алдын алу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Стратегияның негiзгi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Халықтың мінез-құлқында жыныстық қатынастардың мәдениеті мен жыныстық қатынастардың қауіпсіздігі принциптерiн қалыптастыру. </w:t>
      </w:r>
      <w:r>
        <w:br/>
      </w:r>
      <w:r>
        <w:rPr>
          <w:rFonts w:ascii="Times New Roman"/>
          <w:b w:val="false"/>
          <w:i w:val="false"/>
          <w:color w:val="000000"/>
          <w:sz w:val="28"/>
        </w:rPr>
        <w:t xml:space="preserve">
      1. Жыныстық жолмен берiлетiн аурулардың бастапқы алдын алуы. </w:t>
      </w:r>
      <w:r>
        <w:br/>
      </w:r>
      <w:r>
        <w:rPr>
          <w:rFonts w:ascii="Times New Roman"/>
          <w:b w:val="false"/>
          <w:i w:val="false"/>
          <w:color w:val="000000"/>
          <w:sz w:val="28"/>
        </w:rPr>
        <w:t xml:space="preserve">
      2. Жыныстық жолмен берiлетiн аурулармен және СПИД-пен күреске сектораралық тығыз өзара iс-қимыл жасау, қоғамдық ұйымдардың қатысуы. </w:t>
      </w:r>
      <w:r>
        <w:br/>
      </w:r>
      <w:r>
        <w:rPr>
          <w:rFonts w:ascii="Times New Roman"/>
          <w:b w:val="false"/>
          <w:i w:val="false"/>
          <w:color w:val="000000"/>
          <w:sz w:val="28"/>
        </w:rPr>
        <w:t xml:space="preserve">
      3. Балалар тәрбиесi үшiн, оларды маскүнемдiкке, есiрткi заттарды қабылдауға, жезөкшелiкке тартқаны үшін қылмыстық және әкiмшiлiк жауапкершiлiкке тартуды күшейту. </w:t>
      </w:r>
      <w:r>
        <w:br/>
      </w:r>
      <w:r>
        <w:rPr>
          <w:rFonts w:ascii="Times New Roman"/>
          <w:b w:val="false"/>
          <w:i w:val="false"/>
          <w:color w:val="000000"/>
          <w:sz w:val="28"/>
        </w:rPr>
        <w:t xml:space="preserve">
      4. Жыныстық қатынас мәдениетiне мүмкiндiк туғызатын әлеуметтiк нормалар мен өмiрлiк жағдайлар жасау. </w:t>
      </w:r>
      <w:r>
        <w:br/>
      </w:r>
      <w:r>
        <w:rPr>
          <w:rFonts w:ascii="Times New Roman"/>
          <w:b w:val="false"/>
          <w:i w:val="false"/>
          <w:color w:val="000000"/>
          <w:sz w:val="28"/>
        </w:rPr>
        <w:t xml:space="preserve">
      34. Стратегияны iске асырудың нысандары мен жолдары: </w:t>
      </w:r>
      <w:r>
        <w:br/>
      </w:r>
      <w:r>
        <w:rPr>
          <w:rFonts w:ascii="Times New Roman"/>
          <w:b w:val="false"/>
          <w:i w:val="false"/>
          <w:color w:val="000000"/>
          <w:sz w:val="28"/>
        </w:rPr>
        <w:t xml:space="preserve">
      1. Жыныстық жолмен берiлетiн аурулармен және СПИД-пен күрес жөнінде медицина қызметкерлерiн, педагогтарды мәдениет, құқық қорғау органдары қызметкерлерiн қатыстыра отырып үйлестiру кеңесiн ұйымдастыру. </w:t>
      </w:r>
      <w:r>
        <w:br/>
      </w:r>
      <w:r>
        <w:rPr>
          <w:rFonts w:ascii="Times New Roman"/>
          <w:b w:val="false"/>
          <w:i w:val="false"/>
          <w:color w:val="000000"/>
          <w:sz w:val="28"/>
        </w:rPr>
        <w:t xml:space="preserve">
      2. Жыныстық қатынастардың мәдениетi мен жыныстық қатынастардың қауiпсiздiгi мәселелерiн бұқаралық ақпарат құралдары арқылы кеңiнен насихаттау және бiлiм беру. </w:t>
      </w:r>
      <w:r>
        <w:br/>
      </w:r>
      <w:r>
        <w:rPr>
          <w:rFonts w:ascii="Times New Roman"/>
          <w:b w:val="false"/>
          <w:i w:val="false"/>
          <w:color w:val="000000"/>
          <w:sz w:val="28"/>
        </w:rPr>
        <w:t xml:space="preserve">
      3. Жыныстық жолмен берiлетiн аурулармен және СПИД-пен күрес мәселелерiнде халықтың бiлiмi жөнiнде заң актiлерiн әзiрлеу. </w:t>
      </w:r>
      <w:r>
        <w:br/>
      </w:r>
      <w:r>
        <w:rPr>
          <w:rFonts w:ascii="Times New Roman"/>
          <w:b w:val="false"/>
          <w:i w:val="false"/>
          <w:color w:val="000000"/>
          <w:sz w:val="28"/>
        </w:rPr>
        <w:t xml:space="preserve">
      4. Мiнез-құлықта жыныстық қатынастардың мәдениетiн қалыптастыру проблемалары бойынша ғылыми зерттеулер шеңберiн кеңейту. </w:t>
      </w:r>
      <w:r>
        <w:br/>
      </w:r>
      <w:r>
        <w:rPr>
          <w:rFonts w:ascii="Times New Roman"/>
          <w:b w:val="false"/>
          <w:i w:val="false"/>
          <w:color w:val="000000"/>
          <w:sz w:val="28"/>
        </w:rPr>
        <w:t xml:space="preserve">
      5. Жыныстық жолмен берiлетiн аурулардың және СПИД-тiң алдын алу жобаларын халықаралық ұйымдармен бiрлесiп iске асыру. </w:t>
      </w:r>
      <w:r>
        <w:br/>
      </w:r>
      <w:r>
        <w:rPr>
          <w:rFonts w:ascii="Times New Roman"/>
          <w:b w:val="false"/>
          <w:i w:val="false"/>
          <w:color w:val="000000"/>
          <w:sz w:val="28"/>
        </w:rPr>
        <w:t xml:space="preserve">
      6. Жыныстық мәдениет және жыныстық жолмен берiлетiн аурулардың, СПИД-тiң қауiптiлiгi жөнiнде бiлiмнiң барлық деңгейiндегi оқу бағдарламаларын жетiлдiру. </w:t>
      </w:r>
      <w:r>
        <w:br/>
      </w:r>
      <w:r>
        <w:rPr>
          <w:rFonts w:ascii="Times New Roman"/>
          <w:b w:val="false"/>
          <w:i w:val="false"/>
          <w:color w:val="000000"/>
          <w:sz w:val="28"/>
        </w:rPr>
        <w:t xml:space="preserve">
      7. Жыныстық қатынас мәселелерi, жыныстық патология бойынша мамандар даярлау; арнаулы кабинеттер мен мекемелер жүйесiн дамыту. </w:t>
      </w:r>
      <w:r>
        <w:br/>
      </w:r>
      <w:r>
        <w:rPr>
          <w:rFonts w:ascii="Times New Roman"/>
          <w:b w:val="false"/>
          <w:i w:val="false"/>
          <w:color w:val="000000"/>
          <w:sz w:val="28"/>
        </w:rPr>
        <w:t xml:space="preserve">
      8. Жыныстық қатынастардың қауiпсiздiгi үшiн жеке қорғау құралдарына қол жеткiзудi арттыру. </w:t>
      </w:r>
      <w:r>
        <w:br/>
      </w:r>
      <w:r>
        <w:rPr>
          <w:rFonts w:ascii="Times New Roman"/>
          <w:b w:val="false"/>
          <w:i w:val="false"/>
          <w:color w:val="000000"/>
          <w:sz w:val="28"/>
        </w:rPr>
        <w:t>
 </w:t>
      </w:r>
      <w:r>
        <w:br/>
      </w:r>
      <w:r>
        <w:rPr>
          <w:rFonts w:ascii="Times New Roman"/>
          <w:b w:val="false"/>
          <w:i w:val="false"/>
          <w:color w:val="000000"/>
          <w:sz w:val="28"/>
        </w:rPr>
        <w:t xml:space="preserve">
           9. Вирусты гепатит және қатты iшек инфекциясы </w:t>
      </w:r>
      <w:r>
        <w:br/>
      </w:r>
      <w:r>
        <w:rPr>
          <w:rFonts w:ascii="Times New Roman"/>
          <w:b w:val="false"/>
          <w:i w:val="false"/>
          <w:color w:val="000000"/>
          <w:sz w:val="28"/>
        </w:rPr>
        <w:t xml:space="preserve">
           ауруларының алдын алу және азайту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Стратегияның негiзгi басымдықтары: </w:t>
      </w:r>
      <w:r>
        <w:br/>
      </w:r>
      <w:r>
        <w:rPr>
          <w:rFonts w:ascii="Times New Roman"/>
          <w:b w:val="false"/>
          <w:i w:val="false"/>
          <w:color w:val="000000"/>
          <w:sz w:val="28"/>
        </w:rPr>
        <w:t xml:space="preserve">
      1. Вирусты гепатиттiң және қатты iшек инфекциясының берiлетiн жолдарына бағытталған гигиена саласында жаңа стандарттар мен нормативтер әзiрлеу. </w:t>
      </w:r>
      <w:r>
        <w:br/>
      </w:r>
      <w:r>
        <w:rPr>
          <w:rFonts w:ascii="Times New Roman"/>
          <w:b w:val="false"/>
          <w:i w:val="false"/>
          <w:color w:val="000000"/>
          <w:sz w:val="28"/>
        </w:rPr>
        <w:t xml:space="preserve">
      2. Вирусты гепатитке қарсы балалар вакцинасының бағдарламасын жүзеге асыру. </w:t>
      </w:r>
      <w:r>
        <w:br/>
      </w:r>
      <w:r>
        <w:rPr>
          <w:rFonts w:ascii="Times New Roman"/>
          <w:b w:val="false"/>
          <w:i w:val="false"/>
          <w:color w:val="000000"/>
          <w:sz w:val="28"/>
        </w:rPr>
        <w:t xml:space="preserve">
      3. Ерте диагноз қою, әсiресе халықтың ауруға шалдығу қаупi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жоғары топтарында диагноз қою жүйелерiн жетiлдiру.</w:t>
      </w:r>
    </w:p>
    <w:p>
      <w:pPr>
        <w:spacing w:after="0"/>
        <w:ind w:left="0"/>
        <w:jc w:val="both"/>
      </w:pPr>
      <w:r>
        <w:rPr>
          <w:rFonts w:ascii="Times New Roman"/>
          <w:b w:val="false"/>
          <w:i w:val="false"/>
          <w:color w:val="000000"/>
          <w:sz w:val="28"/>
        </w:rPr>
        <w:t xml:space="preserve">     4. Вирусты гепатиттiң және қатты iшек инфекциясының алдын алу </w:t>
      </w:r>
    </w:p>
    <w:p>
      <w:pPr>
        <w:spacing w:after="0"/>
        <w:ind w:left="0"/>
        <w:jc w:val="both"/>
      </w:pPr>
      <w:r>
        <w:rPr>
          <w:rFonts w:ascii="Times New Roman"/>
          <w:b w:val="false"/>
          <w:i w:val="false"/>
          <w:color w:val="000000"/>
          <w:sz w:val="28"/>
        </w:rPr>
        <w:t>мәселелерi жөнiнде халыққа медициналық-санитарлық бiлiм беру.</w:t>
      </w:r>
    </w:p>
    <w:p>
      <w:pPr>
        <w:spacing w:after="0"/>
        <w:ind w:left="0"/>
        <w:jc w:val="both"/>
      </w:pPr>
      <w:r>
        <w:rPr>
          <w:rFonts w:ascii="Times New Roman"/>
          <w:b w:val="false"/>
          <w:i w:val="false"/>
          <w:color w:val="000000"/>
          <w:sz w:val="28"/>
        </w:rPr>
        <w:t>     5. Бiр жасқа дейінгi балалардың тамағын жақсарту.</w:t>
      </w:r>
    </w:p>
    <w:p>
      <w:pPr>
        <w:spacing w:after="0"/>
        <w:ind w:left="0"/>
        <w:jc w:val="both"/>
      </w:pPr>
      <w:r>
        <w:rPr>
          <w:rFonts w:ascii="Times New Roman"/>
          <w:b w:val="false"/>
          <w:i w:val="false"/>
          <w:color w:val="000000"/>
          <w:sz w:val="28"/>
        </w:rPr>
        <w:t>     6. Елдi мекендердiң санитарлық жағдайын жақсарту.</w:t>
      </w:r>
    </w:p>
    <w:p>
      <w:pPr>
        <w:spacing w:after="0"/>
        <w:ind w:left="0"/>
        <w:jc w:val="both"/>
      </w:pPr>
      <w:r>
        <w:rPr>
          <w:rFonts w:ascii="Times New Roman"/>
          <w:b w:val="false"/>
          <w:i w:val="false"/>
          <w:color w:val="000000"/>
          <w:sz w:val="28"/>
        </w:rPr>
        <w:t>     7. Ауыз су мен азық-түлiк өнiмдерiнiң сапасын мемлекеттiк</w:t>
      </w:r>
    </w:p>
    <w:p>
      <w:pPr>
        <w:spacing w:after="0"/>
        <w:ind w:left="0"/>
        <w:jc w:val="both"/>
      </w:pPr>
      <w:r>
        <w:rPr>
          <w:rFonts w:ascii="Times New Roman"/>
          <w:b w:val="false"/>
          <w:i w:val="false"/>
          <w:color w:val="000000"/>
          <w:sz w:val="28"/>
        </w:rPr>
        <w:t>қадағалау жүйесін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Стратегияны iске асырудың нысандары мен жолдары:</w:t>
      </w:r>
    </w:p>
    <w:p>
      <w:pPr>
        <w:spacing w:after="0"/>
        <w:ind w:left="0"/>
        <w:jc w:val="both"/>
      </w:pPr>
      <w:r>
        <w:rPr>
          <w:rFonts w:ascii="Times New Roman"/>
          <w:b w:val="false"/>
          <w:i w:val="false"/>
          <w:color w:val="000000"/>
          <w:sz w:val="28"/>
        </w:rPr>
        <w:t xml:space="preserve">     1. Вирусты гепатиттiң және қатты iшек инфекциясының алдын алу </w:t>
      </w:r>
    </w:p>
    <w:p>
      <w:pPr>
        <w:spacing w:after="0"/>
        <w:ind w:left="0"/>
        <w:jc w:val="both"/>
      </w:pPr>
      <w:r>
        <w:rPr>
          <w:rFonts w:ascii="Times New Roman"/>
          <w:b w:val="false"/>
          <w:i w:val="false"/>
          <w:color w:val="000000"/>
          <w:sz w:val="28"/>
        </w:rPr>
        <w:t>жөнiнде аймақтық бағдарламалар әзiрлеу.</w:t>
      </w:r>
    </w:p>
    <w:p>
      <w:pPr>
        <w:spacing w:after="0"/>
        <w:ind w:left="0"/>
        <w:jc w:val="both"/>
      </w:pPr>
      <w:r>
        <w:rPr>
          <w:rFonts w:ascii="Times New Roman"/>
          <w:b w:val="false"/>
          <w:i w:val="false"/>
          <w:color w:val="000000"/>
          <w:sz w:val="28"/>
        </w:rPr>
        <w:t>     Оларды iске асыру кезiнде тығыз сектораралық өзара iс-қимыл жасау.</w:t>
      </w:r>
    </w:p>
    <w:p>
      <w:pPr>
        <w:spacing w:after="0"/>
        <w:ind w:left="0"/>
        <w:jc w:val="both"/>
      </w:pPr>
      <w:r>
        <w:rPr>
          <w:rFonts w:ascii="Times New Roman"/>
          <w:b w:val="false"/>
          <w:i w:val="false"/>
          <w:color w:val="000000"/>
          <w:sz w:val="28"/>
        </w:rPr>
        <w:t>     2. Мониторинг және лабораториялық диагностика жүйелерiн жетiлдiру.</w:t>
      </w:r>
    </w:p>
    <w:p>
      <w:pPr>
        <w:spacing w:after="0"/>
        <w:ind w:left="0"/>
        <w:jc w:val="both"/>
      </w:pPr>
      <w:r>
        <w:rPr>
          <w:rFonts w:ascii="Times New Roman"/>
          <w:b w:val="false"/>
          <w:i w:val="false"/>
          <w:color w:val="000000"/>
          <w:sz w:val="28"/>
        </w:rPr>
        <w:t xml:space="preserve">     3. Барлық бұқаралық ақпарат құралдары арқылы кең </w:t>
      </w:r>
    </w:p>
    <w:p>
      <w:pPr>
        <w:spacing w:after="0"/>
        <w:ind w:left="0"/>
        <w:jc w:val="both"/>
      </w:pPr>
      <w:r>
        <w:rPr>
          <w:rFonts w:ascii="Times New Roman"/>
          <w:b w:val="false"/>
          <w:i w:val="false"/>
          <w:color w:val="000000"/>
          <w:sz w:val="28"/>
        </w:rPr>
        <w:t>санитарлық-ағартушылық жұмыстарды жүзеге асыру.</w:t>
      </w:r>
    </w:p>
    <w:p>
      <w:pPr>
        <w:spacing w:after="0"/>
        <w:ind w:left="0"/>
        <w:jc w:val="both"/>
      </w:pPr>
      <w:r>
        <w:rPr>
          <w:rFonts w:ascii="Times New Roman"/>
          <w:b w:val="false"/>
          <w:i w:val="false"/>
          <w:color w:val="000000"/>
          <w:sz w:val="28"/>
        </w:rPr>
        <w:t xml:space="preserve">     4. Қоғамдық тамақтану, сауда, демалыс объектiлерiнде санитарлық </w:t>
      </w:r>
    </w:p>
    <w:p>
      <w:pPr>
        <w:spacing w:after="0"/>
        <w:ind w:left="0"/>
        <w:jc w:val="both"/>
      </w:pPr>
      <w:r>
        <w:rPr>
          <w:rFonts w:ascii="Times New Roman"/>
          <w:b w:val="false"/>
          <w:i w:val="false"/>
          <w:color w:val="000000"/>
          <w:sz w:val="28"/>
        </w:rPr>
        <w:t>бақылау шараларын күшейту.</w:t>
      </w:r>
    </w:p>
    <w:p>
      <w:pPr>
        <w:spacing w:after="0"/>
        <w:ind w:left="0"/>
        <w:jc w:val="both"/>
      </w:pPr>
      <w:r>
        <w:rPr>
          <w:rFonts w:ascii="Times New Roman"/>
          <w:b w:val="false"/>
          <w:i w:val="false"/>
          <w:color w:val="000000"/>
          <w:sz w:val="28"/>
        </w:rPr>
        <w:t>     5. Мектепке дейiнгi тәрбие мен бiлiм беретiн мектептердiң</w:t>
      </w:r>
    </w:p>
    <w:p>
      <w:pPr>
        <w:spacing w:after="0"/>
        <w:ind w:left="0"/>
        <w:jc w:val="both"/>
      </w:pPr>
      <w:r>
        <w:rPr>
          <w:rFonts w:ascii="Times New Roman"/>
          <w:b w:val="false"/>
          <w:i w:val="false"/>
          <w:color w:val="000000"/>
          <w:sz w:val="28"/>
        </w:rPr>
        <w:t xml:space="preserve">жеке гигиена мен санитария негiздерiнiң ережелеріне оқыту жөнiнде оқу </w:t>
      </w:r>
    </w:p>
    <w:p>
      <w:pPr>
        <w:spacing w:after="0"/>
        <w:ind w:left="0"/>
        <w:jc w:val="both"/>
      </w:pPr>
      <w:r>
        <w:rPr>
          <w:rFonts w:ascii="Times New Roman"/>
          <w:b w:val="false"/>
          <w:i w:val="false"/>
          <w:color w:val="000000"/>
          <w:sz w:val="28"/>
        </w:rPr>
        <w:t>бағдарламаларындағы бөлiмдердi кеңейту.</w:t>
      </w:r>
    </w:p>
    <w:p>
      <w:pPr>
        <w:spacing w:after="0"/>
        <w:ind w:left="0"/>
        <w:jc w:val="both"/>
      </w:pPr>
      <w:r>
        <w:rPr>
          <w:rFonts w:ascii="Times New Roman"/>
          <w:b w:val="false"/>
          <w:i w:val="false"/>
          <w:color w:val="000000"/>
          <w:sz w:val="28"/>
        </w:rPr>
        <w:t>     6. Емшек сүтін емізуді қолдау және тарату.</w:t>
      </w:r>
    </w:p>
    <w:p>
      <w:pPr>
        <w:spacing w:after="0"/>
        <w:ind w:left="0"/>
        <w:jc w:val="both"/>
      </w:pPr>
      <w:r>
        <w:rPr>
          <w:rFonts w:ascii="Times New Roman"/>
          <w:b w:val="false"/>
          <w:i w:val="false"/>
          <w:color w:val="000000"/>
          <w:sz w:val="28"/>
        </w:rPr>
        <w:t xml:space="preserve">     7. Ерте диагностика мен иммундық алдын алудың жаңа әдістерін ғылыми </w:t>
      </w:r>
    </w:p>
    <w:p>
      <w:pPr>
        <w:spacing w:after="0"/>
        <w:ind w:left="0"/>
        <w:jc w:val="both"/>
      </w:pPr>
      <w:r>
        <w:rPr>
          <w:rFonts w:ascii="Times New Roman"/>
          <w:b w:val="false"/>
          <w:i w:val="false"/>
          <w:color w:val="000000"/>
          <w:sz w:val="28"/>
        </w:rPr>
        <w:t>тұрғыдан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"Денсаулық және қоршаған орта"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Негізгі басымдықтары:</w:t>
      </w:r>
    </w:p>
    <w:p>
      <w:pPr>
        <w:spacing w:after="0"/>
        <w:ind w:left="0"/>
        <w:jc w:val="both"/>
      </w:pPr>
      <w:r>
        <w:rPr>
          <w:rFonts w:ascii="Times New Roman"/>
          <w:b w:val="false"/>
          <w:i w:val="false"/>
          <w:color w:val="000000"/>
          <w:sz w:val="28"/>
        </w:rPr>
        <w:t xml:space="preserve">     1. Қоршаған орта факторларының адам организміне қолайсыз әсер </w:t>
      </w:r>
    </w:p>
    <w:p>
      <w:pPr>
        <w:spacing w:after="0"/>
        <w:ind w:left="0"/>
        <w:jc w:val="both"/>
      </w:pPr>
      <w:r>
        <w:rPr>
          <w:rFonts w:ascii="Times New Roman"/>
          <w:b w:val="false"/>
          <w:i w:val="false"/>
          <w:color w:val="000000"/>
          <w:sz w:val="28"/>
        </w:rPr>
        <w:t>етуіне байланысты адам өлімі мен ауруды азайту.</w:t>
      </w:r>
    </w:p>
    <w:p>
      <w:pPr>
        <w:spacing w:after="0"/>
        <w:ind w:left="0"/>
        <w:jc w:val="both"/>
      </w:pPr>
      <w:r>
        <w:rPr>
          <w:rFonts w:ascii="Times New Roman"/>
          <w:b w:val="false"/>
          <w:i w:val="false"/>
          <w:color w:val="000000"/>
          <w:sz w:val="28"/>
        </w:rPr>
        <w:t xml:space="preserve">     2. Қоршаған ортаны қорғау мәселелерінде сектораралық өзара іс-қимыл </w:t>
      </w:r>
    </w:p>
    <w:p>
      <w:pPr>
        <w:spacing w:after="0"/>
        <w:ind w:left="0"/>
        <w:jc w:val="both"/>
      </w:pPr>
      <w:r>
        <w:rPr>
          <w:rFonts w:ascii="Times New Roman"/>
          <w:b w:val="false"/>
          <w:i w:val="false"/>
          <w:color w:val="000000"/>
          <w:sz w:val="28"/>
        </w:rPr>
        <w:t>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Халықты, халықаралық қоғамдық ұйымдарды қоршаған ортаны қорғау және сауықтыру жөнінде ұлттық және аймақтық бағдарламаларды іске асыру. </w:t>
      </w:r>
      <w:r>
        <w:br/>
      </w:r>
      <w:r>
        <w:rPr>
          <w:rFonts w:ascii="Times New Roman"/>
          <w:b w:val="false"/>
          <w:i w:val="false"/>
          <w:color w:val="000000"/>
          <w:sz w:val="28"/>
        </w:rPr>
        <w:t xml:space="preserve">
      4. Қоршаған ортаны қорғау және оның ластануына жауап беру саласындағы заң негіздерін жетілдіру. </w:t>
      </w:r>
      <w:r>
        <w:br/>
      </w:r>
      <w:r>
        <w:rPr>
          <w:rFonts w:ascii="Times New Roman"/>
          <w:b w:val="false"/>
          <w:i w:val="false"/>
          <w:color w:val="000000"/>
          <w:sz w:val="28"/>
        </w:rPr>
        <w:t xml:space="preserve">
      5. Экологиялық апаттардың зардаптарын жою жөніндегі бағдарламаларды іске асыруға қатысу. </w:t>
      </w:r>
      <w:r>
        <w:br/>
      </w:r>
      <w:r>
        <w:rPr>
          <w:rFonts w:ascii="Times New Roman"/>
          <w:b w:val="false"/>
          <w:i w:val="false"/>
          <w:color w:val="000000"/>
          <w:sz w:val="28"/>
        </w:rPr>
        <w:t>
 </w:t>
      </w:r>
      <w:r>
        <w:br/>
      </w:r>
      <w:r>
        <w:rPr>
          <w:rFonts w:ascii="Times New Roman"/>
          <w:b w:val="false"/>
          <w:i w:val="false"/>
          <w:color w:val="000000"/>
          <w:sz w:val="28"/>
        </w:rPr>
        <w:t xml:space="preserve">
      38. Стратегияны іске асырудың нысандары мен жолдары: </w:t>
      </w:r>
      <w:r>
        <w:br/>
      </w:r>
      <w:r>
        <w:rPr>
          <w:rFonts w:ascii="Times New Roman"/>
          <w:b w:val="false"/>
          <w:i w:val="false"/>
          <w:color w:val="000000"/>
          <w:sz w:val="28"/>
        </w:rPr>
        <w:t xml:space="preserve">
      1. "Қала саулығы" аймақтық бағдарламаны әзірлеу және іске асыру, оларды ғылыми тұрғыдан сүйемелдеу. </w:t>
      </w:r>
      <w:r>
        <w:br/>
      </w:r>
      <w:r>
        <w:rPr>
          <w:rFonts w:ascii="Times New Roman"/>
          <w:b w:val="false"/>
          <w:i w:val="false"/>
          <w:color w:val="000000"/>
          <w:sz w:val="28"/>
        </w:rPr>
        <w:t xml:space="preserve">
      2. Арал аймағында және бұрынғы Семей ядролық сынақ полигонында </w:t>
      </w:r>
    </w:p>
    <w:bookmarkEnd w:id="10"/>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тұратын халықты медициналық-әлеуметтік оңалту бағдарламасын толық </w:t>
      </w:r>
    </w:p>
    <w:p>
      <w:pPr>
        <w:spacing w:after="0"/>
        <w:ind w:left="0"/>
        <w:jc w:val="both"/>
      </w:pPr>
      <w:r>
        <w:rPr>
          <w:rFonts w:ascii="Times New Roman"/>
          <w:b w:val="false"/>
          <w:i w:val="false"/>
          <w:color w:val="000000"/>
          <w:sz w:val="28"/>
        </w:rPr>
        <w:t>көлемде іске асыруды қамтамасыз ету.</w:t>
      </w:r>
    </w:p>
    <w:p>
      <w:pPr>
        <w:spacing w:after="0"/>
        <w:ind w:left="0"/>
        <w:jc w:val="both"/>
      </w:pPr>
      <w:r>
        <w:rPr>
          <w:rFonts w:ascii="Times New Roman"/>
          <w:b w:val="false"/>
          <w:i w:val="false"/>
          <w:color w:val="000000"/>
          <w:sz w:val="28"/>
        </w:rPr>
        <w:t xml:space="preserve">     3. Сумен жабдықтаудың негізгі көздері, атмосфералық ауаны, жерді, </w:t>
      </w:r>
    </w:p>
    <w:p>
      <w:pPr>
        <w:spacing w:after="0"/>
        <w:ind w:left="0"/>
        <w:jc w:val="both"/>
      </w:pPr>
      <w:r>
        <w:rPr>
          <w:rFonts w:ascii="Times New Roman"/>
          <w:b w:val="false"/>
          <w:i w:val="false"/>
          <w:color w:val="000000"/>
          <w:sz w:val="28"/>
        </w:rPr>
        <w:t xml:space="preserve">су қоймаларын ластау жөніндегі жалпы ұлттық мониторинг және банк </w:t>
      </w:r>
    </w:p>
    <w:p>
      <w:pPr>
        <w:spacing w:after="0"/>
        <w:ind w:left="0"/>
        <w:jc w:val="both"/>
      </w:pPr>
      <w:r>
        <w:rPr>
          <w:rFonts w:ascii="Times New Roman"/>
          <w:b w:val="false"/>
          <w:i w:val="false"/>
          <w:color w:val="000000"/>
          <w:sz w:val="28"/>
        </w:rPr>
        <w:t>деректерінің жүйесін құру.</w:t>
      </w:r>
    </w:p>
    <w:p>
      <w:pPr>
        <w:spacing w:after="0"/>
        <w:ind w:left="0"/>
        <w:jc w:val="both"/>
      </w:pPr>
      <w:r>
        <w:rPr>
          <w:rFonts w:ascii="Times New Roman"/>
          <w:b w:val="false"/>
          <w:i w:val="false"/>
          <w:color w:val="000000"/>
          <w:sz w:val="28"/>
        </w:rPr>
        <w:t xml:space="preserve">     4. Экология саласындағы қоршаған ортаның жай-күйін болжау мен оны </w:t>
      </w:r>
    </w:p>
    <w:p>
      <w:pPr>
        <w:spacing w:after="0"/>
        <w:ind w:left="0"/>
        <w:jc w:val="both"/>
      </w:pPr>
      <w:r>
        <w:rPr>
          <w:rFonts w:ascii="Times New Roman"/>
          <w:b w:val="false"/>
          <w:i w:val="false"/>
          <w:color w:val="000000"/>
          <w:sz w:val="28"/>
        </w:rPr>
        <w:t>сауықтырудың жолдарын әзірлей отырып ғылыми зерттеулерді кеңейту.</w:t>
      </w:r>
    </w:p>
    <w:p>
      <w:pPr>
        <w:spacing w:after="0"/>
        <w:ind w:left="0"/>
        <w:jc w:val="both"/>
      </w:pPr>
      <w:r>
        <w:rPr>
          <w:rFonts w:ascii="Times New Roman"/>
          <w:b w:val="false"/>
          <w:i w:val="false"/>
          <w:color w:val="000000"/>
          <w:sz w:val="28"/>
        </w:rPr>
        <w:t xml:space="preserve">     5. Экология мәселелері жөніндегі кең ауқымды ағартушылық жұмыс </w:t>
      </w:r>
    </w:p>
    <w:p>
      <w:pPr>
        <w:spacing w:after="0"/>
        <w:ind w:left="0"/>
        <w:jc w:val="both"/>
      </w:pPr>
      <w:r>
        <w:rPr>
          <w:rFonts w:ascii="Times New Roman"/>
          <w:b w:val="false"/>
          <w:i w:val="false"/>
          <w:color w:val="000000"/>
          <w:sz w:val="28"/>
        </w:rPr>
        <w:t>жүргізу мен білім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