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e2cf0" w14:textId="21e2c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"Шаруашылық басқармасы" жабық акционерлік қоғамының жекелеген мәселелері</w:t>
      </w:r>
    </w:p>
    <w:p>
      <w:pPr>
        <w:spacing w:after="0"/>
        <w:ind w:left="0"/>
        <w:jc w:val="both"/>
      </w:pPr>
      <w:r>
        <w:rPr>
          <w:rFonts w:ascii="Times New Roman"/>
          <w:b w:val="false"/>
          <w:i w:val="false"/>
          <w:color w:val="000000"/>
          <w:sz w:val="28"/>
        </w:rPr>
        <w:t>Қазақстан Республикасы Үкіметінің Қаулысы 1999 жылғы 26 мамыр N 639</w:t>
      </w:r>
    </w:p>
    <w:p>
      <w:pPr>
        <w:spacing w:after="0"/>
        <w:ind w:left="0"/>
        <w:jc w:val="both"/>
      </w:pPr>
      <w:bookmarkStart w:name="z1" w:id="0"/>
      <w:r>
        <w:rPr>
          <w:rFonts w:ascii="Times New Roman"/>
          <w:b w:val="false"/>
          <w:i w:val="false"/>
          <w:color w:val="000000"/>
          <w:sz w:val="28"/>
        </w:rPr>
        <w:t xml:space="preserve">
      1999 жылғы республикалық бюджеттің кіріс бөлігін арттыру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 Президентінің Іс Басқармасына Қазақстан Республикасы Парламентінің Демалыс үйін, қонақ үйі кешенін кейін жекешелендіру үшін заңдарда белгіленген тәртіппен Қазақстан Республикасы Қаржы министрлігінің Мемлекеттік мүлік және жекешелендіру комитетіне беруге ұсыныс жасалсын.  </w:t>
      </w:r>
      <w:r>
        <w:br/>
      </w:r>
      <w:r>
        <w:rPr>
          <w:rFonts w:ascii="Times New Roman"/>
          <w:b w:val="false"/>
          <w:i w:val="false"/>
          <w:color w:val="000000"/>
          <w:sz w:val="28"/>
        </w:rPr>
        <w:t xml:space="preserve">
      2. Қазақстан Республикасы Қаржы министрлігінің Мемлекеттік мүлік және жекешелендіру комитеті заңдарда белгіленген тәртіппен:  </w:t>
      </w:r>
      <w:r>
        <w:br/>
      </w:r>
      <w:r>
        <w:rPr>
          <w:rFonts w:ascii="Times New Roman"/>
          <w:b w:val="false"/>
          <w:i w:val="false"/>
          <w:color w:val="000000"/>
          <w:sz w:val="28"/>
        </w:rPr>
        <w:t xml:space="preserve">
      1) Қазақстан Республикасы Президенті Іс Басқармасының келісімі бойынша "Шаруашылық басқармасы" жабық акционерлік қоғамының (бұдан әрі - Қоғам) мүлкі (активтері) құрамынан қоса беріліп отырған тізбеге сәйкес объектілерді қоғамның жарғылық капиталын тиісінше азайта отырып бөлім шығаруды қамтамасыз етсін;  </w:t>
      </w:r>
      <w:r>
        <w:br/>
      </w:r>
      <w:r>
        <w:rPr>
          <w:rFonts w:ascii="Times New Roman"/>
          <w:b w:val="false"/>
          <w:i w:val="false"/>
          <w:color w:val="000000"/>
          <w:sz w:val="28"/>
        </w:rPr>
        <w:t xml:space="preserve">
      2) түскен қаражатты республикалық бюджеттің кірісіне есептей отырып, Республика алаңы, 4 мекен-жайдағы ғимаратты және Достық үйін қоспағанда осы тармақтың 1) тармақшасында көрсетілген объектілерді жекешелендіруді, сондай-ақ Қазақстан Республикасы Парламентінің Демалыс үйін, қонақ үйі кешенін жекешелендіруді жүзеге асырсын; </w:t>
      </w:r>
      <w:r>
        <w:br/>
      </w:r>
      <w:r>
        <w:rPr>
          <w:rFonts w:ascii="Times New Roman"/>
          <w:b w:val="false"/>
          <w:i w:val="false"/>
          <w:color w:val="000000"/>
          <w:sz w:val="28"/>
        </w:rPr>
        <w:t xml:space="preserve">
      3) Республика алаңы, 4 мекен-жайдағы ғимаратты Алматы қаласының коммуналдық меншігіне берсін, Қазақстан Республикасы Үкіметінің мұқтажы үшін республикалық меншікте қалған жалпы алаңы 265,3 шаршы метр ғимаратты (6 қабат) қоспағанда, осы үй-жайға бұрынғы талаптармен Беларусь Республикасының, Қазақстан Республикасының, Қырғыз Республикасының және Ресей Федерациясының Интеграциялық комитетін орналастыру шартымен.  </w:t>
      </w:r>
      <w:r>
        <w:br/>
      </w:r>
      <w:r>
        <w:rPr>
          <w:rFonts w:ascii="Times New Roman"/>
          <w:b w:val="false"/>
          <w:i w:val="false"/>
          <w:color w:val="000000"/>
          <w:sz w:val="28"/>
        </w:rPr>
        <w:t xml:space="preserve">
      3-1) Достық үйін Қазақстан Республикасы Мәдениет, ақпарат және қоғамдық келісім министрлігінің балансына берсін.  </w:t>
      </w:r>
      <w:r>
        <w:br/>
      </w:r>
      <w:r>
        <w:rPr>
          <w:rFonts w:ascii="Times New Roman"/>
          <w:b w:val="false"/>
          <w:i w:val="false"/>
          <w:color w:val="000000"/>
          <w:sz w:val="28"/>
        </w:rPr>
        <w:t xml:space="preserve">
      4) осы қаулыдан туындайтын өзге де шараларды қолдансын.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1999.06.22. N </w:t>
      </w:r>
      <w:r>
        <w:rPr>
          <w:rFonts w:ascii="Times New Roman"/>
          <w:b w:val="false"/>
          <w:i w:val="false"/>
          <w:color w:val="000000"/>
          <w:sz w:val="28"/>
        </w:rPr>
        <w:t>820</w:t>
      </w:r>
      <w:r>
        <w:rPr>
          <w:rFonts w:ascii="Times New Roman"/>
          <w:b w:val="false"/>
          <w:i w:val="false"/>
          <w:color w:val="ff0000"/>
          <w:sz w:val="28"/>
        </w:rPr>
        <w:t xml:space="preserve">, 2006.05.03. N </w:t>
      </w:r>
      <w:r>
        <w:rPr>
          <w:rFonts w:ascii="Times New Roman"/>
          <w:b w:val="false"/>
          <w:i w:val="false"/>
          <w:color w:val="000000"/>
          <w:sz w:val="28"/>
        </w:rPr>
        <w:t>361</w:t>
      </w:r>
      <w:r>
        <w:rPr>
          <w:rFonts w:ascii="Times New Roman"/>
          <w:b w:val="false"/>
          <w:i w:val="false"/>
          <w:color w:val="ff0000"/>
          <w:sz w:val="28"/>
        </w:rPr>
        <w:t xml:space="preserve"> қаулыларымен.   </w:t>
      </w:r>
      <w:r>
        <w:br/>
      </w:r>
      <w:r>
        <w:rPr>
          <w:rFonts w:ascii="Times New Roman"/>
          <w:b w:val="false"/>
          <w:i w:val="false"/>
          <w:color w:val="000000"/>
          <w:sz w:val="28"/>
        </w:rPr>
        <w:t>
      3. "Қазақстан Республикасының Президенті мен Үкіметінің Шаруашылық басқармасын "Шаруашылық басқармасы" жабық акционерлік қоғамы етіп қайта құру туралы" Қазақстан Республикасы Үкіметінің 1998 жылғы 31 тамыздағы N 822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  </w:t>
      </w:r>
      <w:r>
        <w:br/>
      </w:r>
      <w:r>
        <w:rPr>
          <w:rFonts w:ascii="Times New Roman"/>
          <w:b w:val="false"/>
          <w:i w:val="false"/>
          <w:color w:val="000000"/>
          <w:sz w:val="28"/>
        </w:rPr>
        <w:t xml:space="preserve">
      аталған қаулының қосымшасында:  </w:t>
      </w:r>
      <w:r>
        <w:br/>
      </w:r>
      <w:r>
        <w:rPr>
          <w:rFonts w:ascii="Times New Roman"/>
          <w:b w:val="false"/>
          <w:i w:val="false"/>
          <w:color w:val="000000"/>
          <w:sz w:val="28"/>
        </w:rPr>
        <w:t xml:space="preserve">
      "Достық үйі", "Республика алаңы, 4", "Желтоқсан көшесі, 96", "Бөгенбай батыр көшесі, 152", "Гоголь көшесі, 111 - Қазақстан Республикасының бұрынғы Өнеркәсіп және сауда министрлігінің гараждары" деген жолдар алынып тасталсын;  </w:t>
      </w:r>
      <w:r>
        <w:br/>
      </w:r>
      <w:r>
        <w:rPr>
          <w:rFonts w:ascii="Times New Roman"/>
          <w:b w:val="false"/>
          <w:i w:val="false"/>
          <w:color w:val="000000"/>
          <w:sz w:val="28"/>
        </w:rPr>
        <w:t xml:space="preserve">
      "Желтоқсан көшесі, 115" деген жол "N 1-павильонды қоспағанда" деген сөздермен толықтырылсын;  </w:t>
      </w:r>
      <w:r>
        <w:br/>
      </w:r>
      <w:r>
        <w:rPr>
          <w:rFonts w:ascii="Times New Roman"/>
          <w:b w:val="false"/>
          <w:i w:val="false"/>
          <w:color w:val="000000"/>
          <w:sz w:val="28"/>
        </w:rPr>
        <w:t xml:space="preserve">
      "Панфилов көшесі, 106, 106а" деген жолдағы "106" деген сан алынып тасталсын.  </w:t>
      </w:r>
      <w:r>
        <w:br/>
      </w:r>
      <w:r>
        <w:rPr>
          <w:rFonts w:ascii="Times New Roman"/>
          <w:b w:val="false"/>
          <w:i w:val="false"/>
          <w:color w:val="000000"/>
          <w:sz w:val="28"/>
        </w:rPr>
        <w:t xml:space="preserve">
      4. Осы қаулы қол қойылған күнінен бастап күшіне енеді.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1999 жылғы        </w:t>
      </w:r>
      <w:r>
        <w:br/>
      </w:r>
      <w:r>
        <w:rPr>
          <w:rFonts w:ascii="Times New Roman"/>
          <w:b w:val="false"/>
          <w:i w:val="false"/>
          <w:color w:val="000000"/>
          <w:sz w:val="28"/>
        </w:rPr>
        <w:t xml:space="preserve">
26 мамырдағы           </w:t>
      </w:r>
      <w:r>
        <w:br/>
      </w:r>
      <w:r>
        <w:rPr>
          <w:rFonts w:ascii="Times New Roman"/>
          <w:b w:val="false"/>
          <w:i w:val="false"/>
          <w:color w:val="000000"/>
          <w:sz w:val="28"/>
        </w:rPr>
        <w:t xml:space="preserve">
N 639 қаулысына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"Шаруашылық басқармасы" ЖАҚ-ның жарғылық капиталының </w:t>
      </w:r>
      <w:r>
        <w:br/>
      </w:r>
      <w:r>
        <w:rPr>
          <w:rFonts w:ascii="Times New Roman"/>
          <w:b/>
          <w:i w:val="false"/>
          <w:color w:val="000000"/>
        </w:rPr>
        <w:t xml:space="preserve">
құрамынан (активтерінен) шығаруға жататын объектілердің </w:t>
      </w:r>
      <w:r>
        <w:br/>
      </w:r>
      <w:r>
        <w:rPr>
          <w:rFonts w:ascii="Times New Roman"/>
          <w:b/>
          <w:i w:val="false"/>
          <w:color w:val="000000"/>
        </w:rPr>
        <w:t xml:space="preserve">
Тізбесі </w:t>
      </w:r>
    </w:p>
    <w:p>
      <w:pPr>
        <w:spacing w:after="0"/>
        <w:ind w:left="0"/>
        <w:jc w:val="both"/>
      </w:pPr>
      <w:r>
        <w:rPr>
          <w:rFonts w:ascii="Times New Roman"/>
          <w:b w:val="false"/>
          <w:i w:val="false"/>
          <w:color w:val="000000"/>
          <w:sz w:val="28"/>
        </w:rPr>
        <w:t xml:space="preserve">      1. Достық үйі </w:t>
      </w:r>
      <w:r>
        <w:br/>
      </w:r>
      <w:r>
        <w:rPr>
          <w:rFonts w:ascii="Times New Roman"/>
          <w:b w:val="false"/>
          <w:i w:val="false"/>
          <w:color w:val="000000"/>
          <w:sz w:val="28"/>
        </w:rPr>
        <w:t xml:space="preserve">
     2. Желтоқсан көшесі, 115 мекен-жайда орналасқан ғимараттың N 1 павильоны     </w:t>
      </w:r>
    </w:p>
    <w:p>
      <w:pPr>
        <w:spacing w:after="0"/>
        <w:ind w:left="0"/>
        <w:jc w:val="both"/>
      </w:pPr>
      <w:r>
        <w:rPr>
          <w:rFonts w:ascii="Times New Roman"/>
          <w:b w:val="false"/>
          <w:i w:val="false"/>
          <w:color w:val="000000"/>
          <w:sz w:val="28"/>
        </w:rPr>
        <w:t xml:space="preserve">     3. Мына мекен-жайдағы ғимараттар:      </w:t>
      </w:r>
    </w:p>
    <w:p>
      <w:pPr>
        <w:spacing w:after="0"/>
        <w:ind w:left="0"/>
        <w:jc w:val="both"/>
      </w:pPr>
      <w:r>
        <w:rPr>
          <w:rFonts w:ascii="Times New Roman"/>
          <w:b w:val="false"/>
          <w:i w:val="false"/>
          <w:color w:val="000000"/>
          <w:sz w:val="28"/>
        </w:rPr>
        <w:t xml:space="preserve">     Республика алаңы, 4; </w:t>
      </w:r>
      <w:r>
        <w:br/>
      </w:r>
      <w:r>
        <w:rPr>
          <w:rFonts w:ascii="Times New Roman"/>
          <w:b w:val="false"/>
          <w:i w:val="false"/>
          <w:color w:val="000000"/>
          <w:sz w:val="28"/>
        </w:rPr>
        <w:t xml:space="preserve">
     Желтоқсан көшесі, 96; </w:t>
      </w:r>
      <w:r>
        <w:br/>
      </w:r>
      <w:r>
        <w:rPr>
          <w:rFonts w:ascii="Times New Roman"/>
          <w:b w:val="false"/>
          <w:i w:val="false"/>
          <w:color w:val="000000"/>
          <w:sz w:val="28"/>
        </w:rPr>
        <w:t xml:space="preserve">
     Панфилов көшесі, 106; </w:t>
      </w:r>
      <w:r>
        <w:br/>
      </w:r>
      <w:r>
        <w:rPr>
          <w:rFonts w:ascii="Times New Roman"/>
          <w:b w:val="false"/>
          <w:i w:val="false"/>
          <w:color w:val="000000"/>
          <w:sz w:val="28"/>
        </w:rPr>
        <w:t xml:space="preserve">
     Бөгенбай батыр көшесі, 152; </w:t>
      </w:r>
      <w:r>
        <w:br/>
      </w:r>
      <w:r>
        <w:rPr>
          <w:rFonts w:ascii="Times New Roman"/>
          <w:b w:val="false"/>
          <w:i w:val="false"/>
          <w:color w:val="000000"/>
          <w:sz w:val="28"/>
        </w:rPr>
        <w:t xml:space="preserve">
     Гоголь көшесі, 111 - Қазақстан Республикасының </w:t>
      </w:r>
      <w:r>
        <w:br/>
      </w:r>
      <w:r>
        <w:rPr>
          <w:rFonts w:ascii="Times New Roman"/>
          <w:b w:val="false"/>
          <w:i w:val="false"/>
          <w:color w:val="000000"/>
          <w:sz w:val="28"/>
        </w:rPr>
        <w:t xml:space="preserve">
     бұрынғы Өнеркәсіп және сауда министрлігінің гаражы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