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caff" w14:textId="345c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Сырттан қарыз алу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14 мамыр N 574. Күші жойылды - ҚР Үкіметінің 1999.09.30. N 1494 қаулысымен. ~P991494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мәселелері" туралы 
Қазақстан Республикасы Үкіметінің 1999 жылғы 6 наурыздағы N 207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Қаржы министрлігінің Сырттан қарыз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жөніндегі комитеті туралы ереже;
     2) Қазақстан Республикасының Қаржы министрлігі Сырттан қарыз алу 
жөніндегі комитетінің құрылымы бекітілсін.
     2. "Қазақстан Республикасы Қаржы министрлігі Сырттан қарыз алу 
жөніндегі комитетінің мәселелері" туралы Қазақстан Республикасы 
Үкіметінің 1998 жылғы 3 маусымдағы N 510 қаулысының (Қазақстан 
Республикасының ПҮАЖ-ы, 1998 ж., N 17, 152-құжат) күші жойылды деп 
танылсын.
     3. Осы қаулы қол қойылған күнінен бастап күшіне енеді.
     Қазақстан Республикасы
      Премьер-Министрінің
       міндетін атқарушы
                                       Қазақстан Республикасы
                                       Үкiметiнiң
                                       1999 жылғы 14 мамырдағы
                                       N 574 қаулысымен
                                             бекiтiлген
     Қазақстан Республикасы Қаржы министрлiгінiң Сырттан
          қарыз алу жөнiндегi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Сырттан қарыз алу 
жөнiндегі комитетi (бұдан әрi - Комитет) Қазақстан Республикасының 
Қаржы министрлiгi құзыретiнің шегiндегi мемлекеттiк сыртқы заемдарды, 
мемлекеттiк емес мемлекеттiк кепiлдiгi бар сыртқы заемдарды және кейiннен 
үкiметтiк қарыз алуға байланысты гранттарды пайдалану саласында арнаулы 
атқарушылық және бақылау-қадағалау функцияларын, сондай-ақ салааралық 
үйлестiрудi жүзеге асыратын ведомство болып табылады.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Президентiнiң,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мекеменің ұйымдастырушылық-құқықтық 
нысанындағы заңды тұлға болып табылады, өзiнiң атауы мемлекеттiк тiлде 
жазылған мөрлерi мен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оған заңдарға сәйкес уәкiлеттiк берiлсе, 
мемлекеттiң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 бойынша заңдарда 
белгiленген тәртiппен Қазақстан Республикасының барлық аумағында 
мiндетті күшi болатын бұйрықтар шығарады.
</w:t>
      </w:r>
      <w:r>
        <w:br/>
      </w:r>
      <w:r>
        <w:rPr>
          <w:rFonts w:ascii="Times New Roman"/>
          <w:b w:val="false"/>
          <w:i w:val="false"/>
          <w:color w:val="000000"/>
          <w:sz w:val="28"/>
        </w:rPr>
        <w:t>
          5. Комитеттiң құрылымы мен штат санының лимитiн Қазақстан 
Республикасының Үкiметi бекiтедi.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473000, Астана қаласы, Республика даңғылы, 60.
&lt;*&gt;
</w:t>
      </w:r>
      <w:r>
        <w:br/>
      </w:r>
      <w:r>
        <w:rPr>
          <w:rFonts w:ascii="Times New Roman"/>
          <w:b w:val="false"/>
          <w:i w:val="false"/>
          <w:color w:val="000000"/>
          <w:sz w:val="28"/>
        </w:rPr>
        <w:t>
          ЕСКЕРТУ. 6-тармақ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7. Комитеттiң толық атауы - "Қазақстан Республикасы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Сырттан қарыз алу жөнiндегі комитетi" мемлекеттiк мекемесi.
     8. Осы Ереже Комитеттiң құрылтай құжаты болып табылады. 
     9. Комитеттiң қызметiн қаржыландыру тек республикалық бюджеттен ғана 
жүзеге асырылады.
     Комитетке өзiнiң функциясы болып табылатын мiндеттердi орындау 
тұрғысында кәсiпкерлiк субъектiлерiмен шарттық қатынастар жасасуға тиым 
салынады.
     Егер Комитетке заң актiлерiмен кiрiстер әкелетiн қызметті жүзеге 
асыру құқығы берiлсе, онда мұндай қызметтен алынған кiрiстер 
республикалық бюджеттiң кiрiсiне аударылады.
             2. Комитеттiң негізгі міндеттері
     10. Комитеттiң негiзгі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мемлекеттiк сыртқы заемдарды, мемлекеттiк кепiлдiгі бар 
мемлекеттiк емес сыртқы заемдарды және кейiннен үкiметтiк қарыз алуға 
байланысты гранттарды пайдалану саласында мемлекеттік саясаты iске асыруға 
қатысу;
</w:t>
      </w:r>
      <w:r>
        <w:br/>
      </w:r>
      <w:r>
        <w:rPr>
          <w:rFonts w:ascii="Times New Roman"/>
          <w:b w:val="false"/>
          <w:i w:val="false"/>
          <w:color w:val="000000"/>
          <w:sz w:val="28"/>
        </w:rPr>
        <w:t>
          2) мемлекеттiк сыртқы заемдар мен кейiннен үкiметтiк қарыз алуға 
байланысты гранттардың қаражаттарын пайдаланудың мониторингі;
</w:t>
      </w:r>
      <w:r>
        <w:br/>
      </w:r>
      <w:r>
        <w:rPr>
          <w:rFonts w:ascii="Times New Roman"/>
          <w:b w:val="false"/>
          <w:i w:val="false"/>
          <w:color w:val="000000"/>
          <w:sz w:val="28"/>
        </w:rPr>
        <w:t>
          3) министрлiктердiң, агенттiктердiң және ведомстволардың 
мемлекеттiк сыртқы заемдардың және кейiннен үкiметтік қарыз алуға 
байланысты гранттардың қаражаттарына жүзеге асырылатын инвестициялық 
жобаларды iске асыру жөнiндегi iс-шараларын үйлестiру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Комитеттің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Қазақстан Республикасының тиiстi қаржы жылына арналған 
бюджетiнiң жобасын әзiрлеу кезiнде мемлекеттiк сыртқы заемдардың 
қаражаттарына инвестициялық жобаларды қаржыландырудың көлемдерiн 
айқындау және оларды Қазақстан Республикасының қоса қаржыландыруы 
бөлiгiнде ұсыныстар енгізедi;
</w:t>
      </w:r>
      <w:r>
        <w:br/>
      </w:r>
      <w:r>
        <w:rPr>
          <w:rFonts w:ascii="Times New Roman"/>
          <w:b w:val="false"/>
          <w:i w:val="false"/>
          <w:color w:val="000000"/>
          <w:sz w:val="28"/>
        </w:rPr>
        <w:t>
          2) мемлекеттік сыртқы заемдарды, мемлекеттiк кепiлдiгі бар 
мемлекеттiк емес сыртқы заемдарды және кейiннен үкiметтiк қарыз алуға 
байланысты гранттарды берудiң шарттары мен мерзiмдерi жөнiнде 
келiссөздер жүргiзуге қатысады;
</w:t>
      </w:r>
      <w:r>
        <w:br/>
      </w:r>
      <w:r>
        <w:rPr>
          <w:rFonts w:ascii="Times New Roman"/>
          <w:b w:val="false"/>
          <w:i w:val="false"/>
          <w:color w:val="000000"/>
          <w:sz w:val="28"/>
        </w:rPr>
        <w:t>
          3) өз құзыретiнiң шегiнде нормативтiк құқықтық актiлердi 
әзiрлейдi, әдiстемелiк көмек көрсетедi, Халықаралық қаржылық 
экономикалық ұйымдар мен донорлық агенттiктердiң ережелерi мен 
рәсiмдерiнiң сақталуын бақылауды жүзеге асырады;
</w:t>
      </w:r>
      <w:r>
        <w:br/>
      </w:r>
      <w:r>
        <w:rPr>
          <w:rFonts w:ascii="Times New Roman"/>
          <w:b w:val="false"/>
          <w:i w:val="false"/>
          <w:color w:val="000000"/>
          <w:sz w:val="28"/>
        </w:rPr>
        <w:t>
          4) мемлекеттiк сыртқы заемдарды пайдаланудың мониторингiн жүзеге 
асырады;
</w:t>
      </w:r>
      <w:r>
        <w:br/>
      </w:r>
      <w:r>
        <w:rPr>
          <w:rFonts w:ascii="Times New Roman"/>
          <w:b w:val="false"/>
          <w:i w:val="false"/>
          <w:color w:val="000000"/>
          <w:sz w:val="28"/>
        </w:rPr>
        <w:t>
          5) мемлекеттiк сыртқы заемдар туралы келiсiмдердiң жобаларын 
әзiрлеуге қатысады;
</w:t>
      </w:r>
      <w:r>
        <w:br/>
      </w:r>
      <w:r>
        <w:rPr>
          <w:rFonts w:ascii="Times New Roman"/>
          <w:b w:val="false"/>
          <w:i w:val="false"/>
          <w:color w:val="000000"/>
          <w:sz w:val="28"/>
        </w:rPr>
        <w:t>
          6) мемлекеттiк сыртқы заемдар туралы келiсiмдердi бекiту үшiн 
қажеттi құжаттарды әзiрлеуге қатысады;
</w:t>
      </w:r>
      <w:r>
        <w:br/>
      </w:r>
      <w:r>
        <w:rPr>
          <w:rFonts w:ascii="Times New Roman"/>
          <w:b w:val="false"/>
          <w:i w:val="false"/>
          <w:color w:val="000000"/>
          <w:sz w:val="28"/>
        </w:rPr>
        <w:t>
          7) мемлекеттiк сыртқы заемдар мен кейiннен үкiметтiк қарыз алуға 
байланысты гранттар туралы келiсiмдердi iске асыру туралы Қазақстан 
Республикасының Үкiметi шешiмдерiнiң жобаларын дайындауға қатысады;
</w:t>
      </w:r>
      <w:r>
        <w:br/>
      </w:r>
      <w:r>
        <w:rPr>
          <w:rFonts w:ascii="Times New Roman"/>
          <w:b w:val="false"/>
          <w:i w:val="false"/>
          <w:color w:val="000000"/>
          <w:sz w:val="28"/>
        </w:rPr>
        <w:t>
          8) түпкi заемшылармен және қазақстандық екiншi деңгейдегi 
банктермен (бұдан әрi - екiншi деңгейдегi банктермен) мемлекеттiк 
сыртқы заемдардың қаражаты мен Қазақстан Республикасы Үкiметiнiң қоса 
қаржыландыру үлесiн республикалық бюджетке қайтару туралы iшкi 
несиелiк келiсiмдердiң жобаларын дайындауға қатысады;
</w:t>
      </w:r>
      <w:r>
        <w:br/>
      </w:r>
      <w:r>
        <w:rPr>
          <w:rFonts w:ascii="Times New Roman"/>
          <w:b w:val="false"/>
          <w:i w:val="false"/>
          <w:color w:val="000000"/>
          <w:sz w:val="28"/>
        </w:rPr>
        <w:t>
          9) Қазақстан Республикасының Мемлекеттiк сатып алу жөнiндегі 
агенттiгiмен бiрлесiп мемлекеттiк сыртқы заемдардың, мемлекеттiк 
кепiлдiгi бар мемлекеттiк емес сыртқы заемдардың (келiсiм бойынша) 
және кейiннен үкiметтiк қарыз алуға байланысты гранттардың қаражатына 
қаржыландырылатын тауарларды, жұмыстарды және қызмет көрсетулердi сатып 
алу жөнiндегi тендерлердiң (конкурстардың) дұрыстығын бақылайды, тиiстi 
әдiстемелiк көмек көрсетедi;
</w:t>
      </w:r>
      <w:r>
        <w:br/>
      </w:r>
      <w:r>
        <w:rPr>
          <w:rFonts w:ascii="Times New Roman"/>
          <w:b w:val="false"/>
          <w:i w:val="false"/>
          <w:color w:val="000000"/>
          <w:sz w:val="28"/>
        </w:rPr>
        <w:t>
          10) мемлекеттiк сыртқы заемдардың, мемлекеттiк кепiлдiгi бар 
мемлекеттiк емес сыртқы заемдардың және кейiннен үкiметтiк қарыз алуға 
байланысты гранттардың қаражатын пайдаланудың есебi мен мониторингін 
жүзеге асырады;
</w:t>
      </w:r>
      <w:r>
        <w:br/>
      </w:r>
      <w:r>
        <w:rPr>
          <w:rFonts w:ascii="Times New Roman"/>
          <w:b w:val="false"/>
          <w:i w:val="false"/>
          <w:color w:val="000000"/>
          <w:sz w:val="28"/>
        </w:rPr>
        <w:t>
          11) тиiстi қаржы жылына арналған республикалық бюджетте көзделген 
мемлекеттiк сыртқы заемдар, мемлекеттiк кепiлдiгi бар мемлекеттiк емес 
сыртқы заемдар және кейiннен үкiметтiк қарыз алуға байланысты гранттар 
қаражатының көлемiн игерудi реттеу мақсатында төлем құжаттарын 
(қаражаттарды алуға деген өтiнiмдердi) тексередi және қол қояды;
</w:t>
      </w:r>
      <w:r>
        <w:br/>
      </w:r>
      <w:r>
        <w:rPr>
          <w:rFonts w:ascii="Times New Roman"/>
          <w:b w:val="false"/>
          <w:i w:val="false"/>
          <w:color w:val="000000"/>
          <w:sz w:val="28"/>
        </w:rPr>
        <w:t>
          12) мемлекеттiк сыртқы заемдарға, мемлекеттiк кепiлдiгi бар 
мемлекеттiк емес сыртқы заемдарға және кейiннен үкiметтiк қарыз алуға 
байланысты гранттарға қызмет көрсету үшiн Қазақстан Республикасының 
Ұлттық Банкiмен келiсiм бойынша екiншi деңгейдегi банктердi конкурстық 
негiзде iрiктеуге қатысады;
</w:t>
      </w:r>
      <w:r>
        <w:br/>
      </w:r>
      <w:r>
        <w:rPr>
          <w:rFonts w:ascii="Times New Roman"/>
          <w:b w:val="false"/>
          <w:i w:val="false"/>
          <w:color w:val="000000"/>
          <w:sz w:val="28"/>
        </w:rPr>
        <w:t>
          13) мемлекеттiк сыртқы заемдарды, мемлекеттiк кепiлдiгі бар 
мемлекеттiк емес сыртқы заемдарды және кейiннен үкiметтiк қарыз алуға 
байланысты гранттарды пайдалану саласындағы заңдардың қолданылу 
тәжiрибесiн талдауды жүргiзедi және оларды жетiлдiру жөнiнде ұсыныс 
әзiрлейді;
</w:t>
      </w:r>
      <w:r>
        <w:br/>
      </w:r>
      <w:r>
        <w:rPr>
          <w:rFonts w:ascii="Times New Roman"/>
          <w:b w:val="false"/>
          <w:i w:val="false"/>
          <w:color w:val="000000"/>
          <w:sz w:val="28"/>
        </w:rPr>
        <w:t>
          14) өзiне заңдармен жүктелген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Комитеттiң негізгi мiндеттерiн iске асыру және өзiнiң 
функцияларын жүзеге асыру үшiн заңдарда белгiленген тәртiппен:
</w:t>
      </w:r>
      <w:r>
        <w:br/>
      </w:r>
      <w:r>
        <w:rPr>
          <w:rFonts w:ascii="Times New Roman"/>
          <w:b w:val="false"/>
          <w:i w:val="false"/>
          <w:color w:val="000000"/>
          <w:sz w:val="28"/>
        </w:rPr>
        <w:t>
          1) халықаралық қаржылық және экономикалық ұйымдармен, 
донор-елдердiң өкiлдерiмен мемлекеттiк сыртқы заемдарды, мемлекеттiк 
кепiлдiгi бар мемлекеттiк емес сыртқы заемдарды және кейiннен 
үкiметтiк қарыз алуға байланысты гранттарды пайдалануға қатысты 
техникалық келiссөздердiң хаттамасына, өзара түсiнiстiк туралы 
хаттамаларға, меморандумдарға қол қоюға;
</w:t>
      </w:r>
      <w:r>
        <w:br/>
      </w:r>
      <w:r>
        <w:rPr>
          <w:rFonts w:ascii="Times New Roman"/>
          <w:b w:val="false"/>
          <w:i w:val="false"/>
          <w:color w:val="000000"/>
          <w:sz w:val="28"/>
        </w:rPr>
        <w:t>
          2) келiсiмдердiң шарттарына сәйкес мемлекеттiк сыртқы заемдар мен 
кейiннен үкiметтiк қарыз алуға байланысты гранттардың қаражаты есебiнен 
қаржыландырылатын мемлекеттiк инвестициялық жобаларды тиiмдi жүзеге 
асыру мақсатында екiншi деңгейдегi банктерде және шетелдiк қаржы 
институттарында шоттар ашуға;
</w:t>
      </w:r>
      <w:r>
        <w:br/>
      </w:r>
      <w:r>
        <w:rPr>
          <w:rFonts w:ascii="Times New Roman"/>
          <w:b w:val="false"/>
          <w:i w:val="false"/>
          <w:color w:val="000000"/>
          <w:sz w:val="28"/>
        </w:rPr>
        <w:t>
          3) екiншi деңгейдегі банктермен мемлекеттiк кепiлдiгі бар
мемлекеттік емес сыртқы заемдарға қызмет көрсетуге агенттiк келiсiмдер 
жасасуға;
</w:t>
      </w:r>
      <w:r>
        <w:br/>
      </w:r>
      <w:r>
        <w:rPr>
          <w:rFonts w:ascii="Times New Roman"/>
          <w:b w:val="false"/>
          <w:i w:val="false"/>
          <w:color w:val="000000"/>
          <w:sz w:val="28"/>
        </w:rPr>
        <w:t>
          4) Комитет тендер өткiзудiң донорлар белгiлеген тәртiбi (рәсiмi) 
бұзылған жағдайда тендерлердiң қорытындыларын жою жөнiнде шаралар 
қабылдауға, қажет болған жағдайда қайта бағалауды тағайындауды не 
қайта тендер өткiзудi белгiлеуге құқылы;
</w:t>
      </w:r>
      <w:r>
        <w:br/>
      </w:r>
      <w:r>
        <w:rPr>
          <w:rFonts w:ascii="Times New Roman"/>
          <w:b w:val="false"/>
          <w:i w:val="false"/>
          <w:color w:val="000000"/>
          <w:sz w:val="28"/>
        </w:rPr>
        <w:t>
          5) донорлар тәртiптерiнiң (ресiмдерінің), жасалған келiсiм-шарттар 
талаптарының бұзылғандығы және мемлекеттiк сыртқы заемдардың, 
мемлекеттiк кепiлдiгi бар мемлекеттiк емес сыртқы заемдардың және 
кейiннен үкiметтiк қарыз алуға байланысты гранттар қаражатының 
мақсатсыз пайдаланылуы анықталған жағдайда, пайдаланушыларға мемлекеттiк 
сыртқы заемдар бойынша төлемдердi жүзеге асыруды тоқтата тұруға;
</w:t>
      </w:r>
      <w:r>
        <w:br/>
      </w:r>
      <w:r>
        <w:rPr>
          <w:rFonts w:ascii="Times New Roman"/>
          <w:b w:val="false"/>
          <w:i w:val="false"/>
          <w:color w:val="000000"/>
          <w:sz w:val="28"/>
        </w:rPr>
        <w:t>
          6) Қазақстан Республикасы Үкiметiнiң тапсырмасы бойынша 
мемлекеттiк сыртқы заемдарды, мемлекеттiк кепiлдiгі бар мемлекеттiк 
емес сыртқы заемдарды және кейiннен үкiметтiк қарыз алуға байланысты 
гранттарды пайдалану саласында халықаралық деңгейде республиканың 
мүдделерiн бiлдiруге;
</w:t>
      </w:r>
      <w:r>
        <w:br/>
      </w:r>
      <w:r>
        <w:rPr>
          <w:rFonts w:ascii="Times New Roman"/>
          <w:b w:val="false"/>
          <w:i w:val="false"/>
          <w:color w:val="000000"/>
          <w:sz w:val="28"/>
        </w:rPr>
        <w:t>
          7) министрлiктерден, ведомостволардан және жобаларды жүзеге 
асыруға қатысатын өзге де ұйымдардан мемлекеттік сыртқы заемдар 
қаражатының игерiлуi туралы есептер сұратуға және алуға;
</w:t>
      </w:r>
      <w:r>
        <w:br/>
      </w:r>
      <w:r>
        <w:rPr>
          <w:rFonts w:ascii="Times New Roman"/>
          <w:b w:val="false"/>
          <w:i w:val="false"/>
          <w:color w:val="000000"/>
          <w:sz w:val="28"/>
        </w:rPr>
        <w:t>
          8) Комитеттiң құзыретiне енетiн мәселелер жөнiндегi нормативтiк 
құқықтық актiлердiң орындалуын бақылауды жүзеге асыруға;
</w:t>
      </w:r>
      <w:r>
        <w:br/>
      </w:r>
      <w:r>
        <w:rPr>
          <w:rFonts w:ascii="Times New Roman"/>
          <w:b w:val="false"/>
          <w:i w:val="false"/>
          <w:color w:val="000000"/>
          <w:sz w:val="28"/>
        </w:rPr>
        <w:t>
          9) заңдарға сәйкес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Комитеттiң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жедел басқару құқығында оқшауланған мүлкi болады.
</w:t>
      </w:r>
      <w:r>
        <w:br/>
      </w:r>
      <w:r>
        <w:rPr>
          <w:rFonts w:ascii="Times New Roman"/>
          <w:b w:val="false"/>
          <w:i w:val="false"/>
          <w:color w:val="000000"/>
          <w:sz w:val="28"/>
        </w:rPr>
        <w:t>
          14. Комитетке бекiтiлген мүлiк республикалық меншiкке жатады.
</w:t>
      </w:r>
      <w:r>
        <w:br/>
      </w:r>
      <w:r>
        <w:rPr>
          <w:rFonts w:ascii="Times New Roman"/>
          <w:b w:val="false"/>
          <w:i w:val="false"/>
          <w:color w:val="000000"/>
          <w:sz w:val="28"/>
        </w:rPr>
        <w:t>
          15. Комитеттiң өзiне бекiтiлген мүлiктi өз бетiнше иелiктен 
шығаруға немесе оған өзгеше тәсiлдермен билiк етуге құқығы жоқ.
</w:t>
      </w:r>
      <w:r>
        <w:br/>
      </w:r>
      <w:r>
        <w:rPr>
          <w:rFonts w:ascii="Times New Roman"/>
          <w:b w:val="false"/>
          <w:i w:val="false"/>
          <w:color w:val="000000"/>
          <w:sz w:val="28"/>
        </w:rPr>
        <w:t>
          Комитетке Қазақстан Республикасының заңдарында белгiленген  
жағдайларда және шекте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Комитеттің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Қаржы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оның ұсынуы бойынша Қазақстан Республикасының 
Қаржы министрi қызметке тағайындайтын және қызметтен босататын екi 
орынбасары болады.
</w:t>
      </w:r>
      <w:r>
        <w:br/>
      </w:r>
      <w:r>
        <w:rPr>
          <w:rFonts w:ascii="Times New Roman"/>
          <w:b w:val="false"/>
          <w:i w:val="false"/>
          <w:color w:val="000000"/>
          <w:sz w:val="28"/>
        </w:rPr>
        <w:t>
          17. Төраға Комитеттің жұмысын ұйымдастырады және оған басшылықты 
жүзеге асырады және Комитетке жүктелген мiндеттердiң орындалуы мен 
оның өз функцияларын жүзеге асыруы үшiн дербес жауаптылықта болады.
</w:t>
      </w:r>
      <w:r>
        <w:br/>
      </w:r>
      <w:r>
        <w:rPr>
          <w:rFonts w:ascii="Times New Roman"/>
          <w:b w:val="false"/>
          <w:i w:val="false"/>
          <w:color w:val="000000"/>
          <w:sz w:val="28"/>
        </w:rPr>
        <w:t>
          18. Комитеттiң төрағасы осы мақсатта:
</w:t>
      </w:r>
      <w:r>
        <w:br/>
      </w:r>
      <w:r>
        <w:rPr>
          <w:rFonts w:ascii="Times New Roman"/>
          <w:b w:val="false"/>
          <w:i w:val="false"/>
          <w:color w:val="000000"/>
          <w:sz w:val="28"/>
        </w:rPr>
        <w:t>
          1) өз орынбасарларының және Комитеттiң құрылымдық бөлiмшелерi 
басшыларының мiндеттерi мен өкiлеттiктерiн белгiлейдi;
</w:t>
      </w:r>
      <w:r>
        <w:br/>
      </w:r>
      <w:r>
        <w:rPr>
          <w:rFonts w:ascii="Times New Roman"/>
          <w:b w:val="false"/>
          <w:i w:val="false"/>
          <w:color w:val="000000"/>
          <w:sz w:val="28"/>
        </w:rPr>
        <w:t>
          2) заңдарға және Қазақстан Республикасының Қаржы министрi 
бекiткен лауазымдардың номенклатурасына сәйкес Комитеттiң 
қызметкерлерiн қызметке тағайындайды және қызметтен босатады;
</w:t>
      </w:r>
      <w:r>
        <w:br/>
      </w:r>
      <w:r>
        <w:rPr>
          <w:rFonts w:ascii="Times New Roman"/>
          <w:b w:val="false"/>
          <w:i w:val="false"/>
          <w:color w:val="000000"/>
          <w:sz w:val="28"/>
        </w:rPr>
        <w:t>
          3) заңдарда белгiленген тәртiппен Комитеттің қызметкерлерiне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тәртiптiк жаза қолданады;
     4) заңдарға сәйкес мемлекеттiк органдарда және өзге де ұйымдарда 
Комитеттiң атынан өкiлдiк етедi;
     5) бұйрықтарға қол қояды;
     6) заңдарға сәйкес өзге де өкiлеттiктердi жүзеге асырады.
     19. Төрағаның орынбасарлары төраға белгілеген өздерінің 
міндеттері мен өкілеттіктерінің шегінде Комитеттің нормативтік сипаты 
жоқ бұйрықтарына қол қояды.
                7. Комитетті қайта ұйымдастыру және тарату
     20. Комитетті қайта ұйымдастыру және тарату Қазақстан 
Республикасының заңдарына сәйкес жүргізіледі.
                                         Қазақстан Республикасы
                                         Үкіметінің
                                         1999 жылғы 14 мамырдағы
                                         N 574 қаулысымен
                                               бекітілген
          Қазақстан Республикасының Қаржы Министрлігі
            сырттан қарыз алу жөніндегі комитетінің
                        құрылымы
     Басшылық
     Жобаларды іске асыру басқармасы
     Қаржылық қызмет көрсету басқармасы
     Оқығандар:
     Орынбекова Д.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