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e7b7" w14:textId="163e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Ішкі істер министрлері Кеңесінің мәжілісін өткізуге байланысты ұйымдастыру іс-шаралары туралы</w:t>
      </w:r>
    </w:p>
    <w:p>
      <w:pPr>
        <w:spacing w:after="0"/>
        <w:ind w:left="0"/>
        <w:jc w:val="both"/>
      </w:pPr>
      <w:r>
        <w:rPr>
          <w:rFonts w:ascii="Times New Roman"/>
          <w:b w:val="false"/>
          <w:i w:val="false"/>
          <w:color w:val="000000"/>
          <w:sz w:val="28"/>
        </w:rPr>
        <w:t>Қазақстан Республикасы Үкіметінің Қаулысы 1999 жылғы 29 сәуір N 496</w:t>
      </w:r>
    </w:p>
    <w:p>
      <w:pPr>
        <w:spacing w:after="0"/>
        <w:ind w:left="0"/>
        <w:jc w:val="both"/>
      </w:pPr>
      <w:bookmarkStart w:name="z0" w:id="0"/>
      <w:r>
        <w:rPr>
          <w:rFonts w:ascii="Times New Roman"/>
          <w:b w:val="false"/>
          <w:i w:val="false"/>
          <w:color w:val="000000"/>
          <w:sz w:val="28"/>
        </w:rPr>
        <w:t xml:space="preserve">
      Тәуелсіз Мемлекеттер Достастығы мемлекеттерінің басшылары Кеңесінің 1996 жылғы 17 мамырдағы Мәскеу қаласындағы шешімімен бекітілген Тәуелсіз Мемлекеттер Достастығына қатысушы мемлекеттердің Ішкі істер министрлерінің Кеңесі туралы ережеге сәйкес Қазақстан Республикасының Үкіметі қаулы етеді: </w:t>
      </w:r>
      <w:r>
        <w:br/>
      </w:r>
      <w:r>
        <w:rPr>
          <w:rFonts w:ascii="Times New Roman"/>
          <w:b w:val="false"/>
          <w:i w:val="false"/>
          <w:color w:val="000000"/>
          <w:sz w:val="28"/>
        </w:rPr>
        <w:t xml:space="preserve">
      1. Тәуелсіз Мемлекеттер Достастығына қатысушы мемлекеттердің Ішкі істер министрлері Кеңесінің (бұдан әрі - ІІМК) кезекті мәжілісі 1999 жылғы 3-6 маусымда Астана қаласында өткізілсін. </w:t>
      </w:r>
      <w:r>
        <w:br/>
      </w:r>
      <w:r>
        <w:rPr>
          <w:rFonts w:ascii="Times New Roman"/>
          <w:b w:val="false"/>
          <w:i w:val="false"/>
          <w:color w:val="000000"/>
          <w:sz w:val="28"/>
        </w:rPr>
        <w:t xml:space="preserve">
      2. Аталған мәжіліс құжаттарының жобаларын әзірлеу мақсатында 1999 жылғы 4-6 мамырда Алматы қаласында Тәуелсіз Мемлекеттер Достастығының Ішкі істер министрліктері өкілдері сарапшылардың кеңесі өткізілсін. </w:t>
      </w:r>
      <w:r>
        <w:br/>
      </w:r>
      <w:r>
        <w:rPr>
          <w:rFonts w:ascii="Times New Roman"/>
          <w:b w:val="false"/>
          <w:i w:val="false"/>
          <w:color w:val="000000"/>
          <w:sz w:val="28"/>
        </w:rPr>
        <w:t xml:space="preserve">
      3. Қазақстан Республикасының Ішкі істер министрлігі: </w:t>
      </w:r>
      <w:r>
        <w:br/>
      </w:r>
      <w:r>
        <w:rPr>
          <w:rFonts w:ascii="Times New Roman"/>
          <w:b w:val="false"/>
          <w:i w:val="false"/>
          <w:color w:val="000000"/>
          <w:sz w:val="28"/>
        </w:rPr>
        <w:t xml:space="preserve">
      сарапшылар кеңесі мен ІІМК мәжілісін өткізуді қамтамасыз етсін, ресми делегациялардың мүшелерін, еріп жүрген адамдар мен сарапшыларды орналастыру және оларға қызмет көрсету, баспа өнімдерін дайындау және кәдесый сатып алу бойынша қажетті шаралар қолдансын; </w:t>
      </w:r>
      <w:r>
        <w:br/>
      </w:r>
      <w:r>
        <w:rPr>
          <w:rFonts w:ascii="Times New Roman"/>
          <w:b w:val="false"/>
          <w:i w:val="false"/>
          <w:color w:val="000000"/>
          <w:sz w:val="28"/>
        </w:rPr>
        <w:t xml:space="preserve">
      Қазақстан Республикасы Президентінің Протокол қызметімен (келісім бойынша) бірлесіп Делегация басшыларының Қазақстан Республикасының Президентімен кездесуін, сондай-ақ Қазақстан Республикасының Премьер-Министрі атынан ресми қабылдау ұйымдастырсын; </w:t>
      </w:r>
      <w:r>
        <w:br/>
      </w:r>
      <w:r>
        <w:rPr>
          <w:rFonts w:ascii="Times New Roman"/>
          <w:b w:val="false"/>
          <w:i w:val="false"/>
          <w:color w:val="000000"/>
          <w:sz w:val="28"/>
        </w:rPr>
        <w:t xml:space="preserve">
      әуежайда тиісті тәртіпті, Делегация басшыларының және делегацияның жүріп өтетін жолдары мен болатын жерлерінде қауіпсіздікті қамтамасыз етсін. </w:t>
      </w:r>
      <w:r>
        <w:br/>
      </w:r>
      <w:r>
        <w:rPr>
          <w:rFonts w:ascii="Times New Roman"/>
          <w:b w:val="false"/>
          <w:i w:val="false"/>
          <w:color w:val="000000"/>
          <w:sz w:val="28"/>
        </w:rPr>
        <w:t xml:space="preserve">
      4. Қазақстан Республикасының Қорғаныс министрлігі Қазақстан Республикасының Көлік, коммуникациялар және туризм министрлігімен бірлесіп делегация ұшақтарының Қазақстан Республикасы аумағынан ұшып өтуін қамтамасыз етсін. </w:t>
      </w:r>
      <w:r>
        <w:br/>
      </w:r>
      <w:r>
        <w:rPr>
          <w:rFonts w:ascii="Times New Roman"/>
          <w:b w:val="false"/>
          <w:i w:val="false"/>
          <w:color w:val="000000"/>
          <w:sz w:val="28"/>
        </w:rPr>
        <w:t xml:space="preserve">
      5. Қазақстан Республикасының Көлік, коммуникациялар және туризм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ұшақтарға техникалық қызмет көрсетулерін, олардың тұрағын </w:t>
      </w:r>
    </w:p>
    <w:p>
      <w:pPr>
        <w:spacing w:after="0"/>
        <w:ind w:left="0"/>
        <w:jc w:val="both"/>
      </w:pPr>
      <w:r>
        <w:rPr>
          <w:rFonts w:ascii="Times New Roman"/>
          <w:b w:val="false"/>
          <w:i w:val="false"/>
          <w:color w:val="000000"/>
          <w:sz w:val="28"/>
        </w:rPr>
        <w:t>және жанар-жағар майдың құйылуын ұйымдастырсын.</w:t>
      </w:r>
    </w:p>
    <w:p>
      <w:pPr>
        <w:spacing w:after="0"/>
        <w:ind w:left="0"/>
        <w:jc w:val="both"/>
      </w:pPr>
      <w:r>
        <w:rPr>
          <w:rFonts w:ascii="Times New Roman"/>
          <w:b w:val="false"/>
          <w:i w:val="false"/>
          <w:color w:val="000000"/>
          <w:sz w:val="28"/>
        </w:rPr>
        <w:t xml:space="preserve">     6. Қазақстан Республикасының Мәдениет, ақпарат және қоғамдық </w:t>
      </w:r>
    </w:p>
    <w:p>
      <w:pPr>
        <w:spacing w:after="0"/>
        <w:ind w:left="0"/>
        <w:jc w:val="both"/>
      </w:pPr>
      <w:r>
        <w:rPr>
          <w:rFonts w:ascii="Times New Roman"/>
          <w:b w:val="false"/>
          <w:i w:val="false"/>
          <w:color w:val="000000"/>
          <w:sz w:val="28"/>
        </w:rPr>
        <w:t xml:space="preserve">келісім министрлігі ІІМК мәжілісі шеңберінде өткізілетін іс-шараларды </w:t>
      </w:r>
    </w:p>
    <w:p>
      <w:pPr>
        <w:spacing w:after="0"/>
        <w:ind w:left="0"/>
        <w:jc w:val="both"/>
      </w:pPr>
      <w:r>
        <w:rPr>
          <w:rFonts w:ascii="Times New Roman"/>
          <w:b w:val="false"/>
          <w:i w:val="false"/>
          <w:color w:val="000000"/>
          <w:sz w:val="28"/>
        </w:rPr>
        <w:t>кеңінен көрсетуді қамтамасыз етсін.</w:t>
      </w:r>
    </w:p>
    <w:p>
      <w:pPr>
        <w:spacing w:after="0"/>
        <w:ind w:left="0"/>
        <w:jc w:val="both"/>
      </w:pPr>
      <w:r>
        <w:rPr>
          <w:rFonts w:ascii="Times New Roman"/>
          <w:b w:val="false"/>
          <w:i w:val="false"/>
          <w:color w:val="000000"/>
          <w:sz w:val="28"/>
        </w:rPr>
        <w:t xml:space="preserve">     7. Қазақстан Республикасының Қаржы министрлігі қосымшаға сәйкес </w:t>
      </w:r>
    </w:p>
    <w:p>
      <w:pPr>
        <w:spacing w:after="0"/>
        <w:ind w:left="0"/>
        <w:jc w:val="both"/>
      </w:pPr>
      <w:r>
        <w:rPr>
          <w:rFonts w:ascii="Times New Roman"/>
          <w:b w:val="false"/>
          <w:i w:val="false"/>
          <w:color w:val="000000"/>
          <w:sz w:val="28"/>
        </w:rPr>
        <w:t xml:space="preserve">сарапшылар кеңесі мен ІІМК мәжілісін өткізуге қажетті қаржы қаражаттарын </w:t>
      </w:r>
    </w:p>
    <w:p>
      <w:pPr>
        <w:spacing w:after="0"/>
        <w:ind w:left="0"/>
        <w:jc w:val="both"/>
      </w:pPr>
      <w:r>
        <w:rPr>
          <w:rFonts w:ascii="Times New Roman"/>
          <w:b w:val="false"/>
          <w:i w:val="false"/>
          <w:color w:val="000000"/>
          <w:sz w:val="28"/>
        </w:rPr>
        <w:t>бөлсін.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29 сәуірдегі</w:t>
      </w:r>
    </w:p>
    <w:p>
      <w:pPr>
        <w:spacing w:after="0"/>
        <w:ind w:left="0"/>
        <w:jc w:val="both"/>
      </w:pPr>
      <w:r>
        <w:rPr>
          <w:rFonts w:ascii="Times New Roman"/>
          <w:b w:val="false"/>
          <w:i w:val="false"/>
          <w:color w:val="000000"/>
          <w:sz w:val="28"/>
        </w:rPr>
        <w:t>                                         N 496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Ішкі істер министрлері Кеңесі сарапшыларының кеңесі мен мәжілісін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өткізу үшін қажетті негізгі қаржы қаражаттары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4-6 мамырда Алматы қаласында өтетін ІІМК мәжілісін</w:t>
      </w:r>
    </w:p>
    <w:p>
      <w:pPr>
        <w:spacing w:after="0"/>
        <w:ind w:left="0"/>
        <w:jc w:val="both"/>
      </w:pPr>
      <w:r>
        <w:rPr>
          <w:rFonts w:ascii="Times New Roman"/>
          <w:b w:val="false"/>
          <w:i w:val="false"/>
          <w:color w:val="000000"/>
          <w:sz w:val="28"/>
        </w:rPr>
        <w:t>           әзірлеу жөніндегі сарапшылар кеңесін өткізудің шығыс</w:t>
      </w:r>
    </w:p>
    <w:p>
      <w:pPr>
        <w:spacing w:after="0"/>
        <w:ind w:left="0"/>
        <w:jc w:val="both"/>
      </w:pPr>
      <w:r>
        <w:rPr>
          <w:rFonts w:ascii="Times New Roman"/>
          <w:b w:val="false"/>
          <w:i w:val="false"/>
          <w:color w:val="000000"/>
          <w:sz w:val="28"/>
        </w:rPr>
        <w:t>                              Сметасы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|р/н|  Шығыстардың атауы     | Адам  | Тәулік  | Құны  |  Шығыстар    |</w:t>
      </w:r>
    </w:p>
    <w:p>
      <w:pPr>
        <w:spacing w:after="0"/>
        <w:ind w:left="0"/>
        <w:jc w:val="both"/>
      </w:pPr>
      <w:r>
        <w:rPr>
          <w:rFonts w:ascii="Times New Roman"/>
          <w:b w:val="false"/>
          <w:i w:val="false"/>
          <w:color w:val="000000"/>
          <w:sz w:val="28"/>
        </w:rPr>
        <w:t>|   |                        | саны  |   саны  |(теңге)|   жиыны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 |Тұру                    | 35    |  3      |5200   | 546000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|Тамақтану               | 35    |  3      | 450   | 47250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|Буфеттік қызмет көрсету | 35    |  3      | 150   | 15750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|4. |Тұрмыстық қызмет көрсету| 35    |  3      | 150   | 15750        |</w:t>
      </w:r>
    </w:p>
    <w:p>
      <w:pPr>
        <w:spacing w:after="0"/>
        <w:ind w:left="0"/>
        <w:jc w:val="both"/>
      </w:pPr>
      <w:r>
        <w:rPr>
          <w:rFonts w:ascii="Times New Roman"/>
          <w:b w:val="false"/>
          <w:i w:val="false"/>
          <w:color w:val="000000"/>
          <w:sz w:val="28"/>
        </w:rPr>
        <w:t>|   |және басқа да шығыстар  |       |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|Барлық шығыс            |       |         |       |  624750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3-5 маусымда Астана қаласында өтетін </w:t>
      </w:r>
    </w:p>
    <w:p>
      <w:pPr>
        <w:spacing w:after="0"/>
        <w:ind w:left="0"/>
        <w:jc w:val="both"/>
      </w:pPr>
      <w:r>
        <w:rPr>
          <w:rFonts w:ascii="Times New Roman"/>
          <w:b w:val="false"/>
          <w:i w:val="false"/>
          <w:color w:val="000000"/>
          <w:sz w:val="28"/>
        </w:rPr>
        <w:t>             ІІМК кезекті мәжілісін өткізудің шығыс</w:t>
      </w:r>
    </w:p>
    <w:p>
      <w:pPr>
        <w:spacing w:after="0"/>
        <w:ind w:left="0"/>
        <w:jc w:val="both"/>
      </w:pPr>
      <w:r>
        <w:rPr>
          <w:rFonts w:ascii="Times New Roman"/>
          <w:b w:val="false"/>
          <w:i w:val="false"/>
          <w:color w:val="000000"/>
          <w:sz w:val="28"/>
        </w:rPr>
        <w:t>                           Сметасы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|р/н|  Шығыстардың атауы     | Адам  | Тәулік  | Құны  |  Шығыстар    |</w:t>
      </w:r>
    </w:p>
    <w:p>
      <w:pPr>
        <w:spacing w:after="0"/>
        <w:ind w:left="0"/>
        <w:jc w:val="both"/>
      </w:pPr>
      <w:r>
        <w:rPr>
          <w:rFonts w:ascii="Times New Roman"/>
          <w:b w:val="false"/>
          <w:i w:val="false"/>
          <w:color w:val="000000"/>
          <w:sz w:val="28"/>
        </w:rPr>
        <w:t>|   |                        | саны  |   саны  |(теңге)|   жиыны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 |Делегация жетекшілері.  | 15    |  3      |53040  | 2386800      |</w:t>
      </w:r>
    </w:p>
    <w:p>
      <w:pPr>
        <w:spacing w:after="0"/>
        <w:ind w:left="0"/>
        <w:jc w:val="both"/>
      </w:pPr>
      <w:r>
        <w:rPr>
          <w:rFonts w:ascii="Times New Roman"/>
          <w:b w:val="false"/>
          <w:i w:val="false"/>
          <w:color w:val="000000"/>
          <w:sz w:val="28"/>
        </w:rPr>
        <w:t>|   |нің тұруы               |       |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|Делегация мүшелерінің   | 60    |  3      |29640  | 5335200      |</w:t>
      </w:r>
    </w:p>
    <w:p>
      <w:pPr>
        <w:spacing w:after="0"/>
        <w:ind w:left="0"/>
        <w:jc w:val="both"/>
      </w:pPr>
      <w:r>
        <w:rPr>
          <w:rFonts w:ascii="Times New Roman"/>
          <w:b w:val="false"/>
          <w:i w:val="false"/>
          <w:color w:val="000000"/>
          <w:sz w:val="28"/>
        </w:rPr>
        <w:t>|   |тұруы                   |       |         |       |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|3. |Тамақтануы              | 75    |  3      | 450   | 101250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|4. |Ресми түскі, кешкі та.  | 15    |  3      | 600   | 18000        |</w:t>
      </w:r>
    </w:p>
    <w:p>
      <w:pPr>
        <w:spacing w:after="0"/>
        <w:ind w:left="0"/>
        <w:jc w:val="both"/>
      </w:pPr>
      <w:r>
        <w:rPr>
          <w:rFonts w:ascii="Times New Roman"/>
          <w:b w:val="false"/>
          <w:i w:val="false"/>
          <w:color w:val="000000"/>
          <w:sz w:val="28"/>
        </w:rPr>
        <w:t>|   |мақтандыру шығыстары    | 60    |  3      | 450   | 81000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|5. |Буфеттік қызмет көрсету | 75    |  3      | 150   | 33750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|6. |Мәдени қызмет көрсету   | 75    |  3      | 150   | 33750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|7. |Тұрмыстық қызмет көрсету| 75    |  3      | 150   | 33750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|8. |Автокөлік жалдау        |       |         |       | 100000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|9. |Ұшақ жалдау             |       |         |       | 2961790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|10.|Кеңсе керек-жарақтарын  |       |         |       | 100000       |</w:t>
      </w:r>
    </w:p>
    <w:p>
      <w:pPr>
        <w:spacing w:after="0"/>
        <w:ind w:left="0"/>
        <w:jc w:val="both"/>
      </w:pPr>
      <w:r>
        <w:rPr>
          <w:rFonts w:ascii="Times New Roman"/>
          <w:b w:val="false"/>
          <w:i w:val="false"/>
          <w:color w:val="000000"/>
          <w:sz w:val="28"/>
        </w:rPr>
        <w:t xml:space="preserve">|   |сатып алу               |       |         |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|11.|Конференцзалын жалдау   |       |  3      |55808  | 167424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|Барлық шығыс            |       |         |       | 11352714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