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5a61" w14:textId="02e5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цемент әкелуге шектеулер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27 сәуірдегі N 484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Отандық цемент өндірушілерді қорғау мақсатында және Қазақстан Республикасының аумағына цемент әкелуді шектейтін шараларды қолдану үшін Қазақстан Республикасының Үкіметі қаулы етеді: 
</w:t>
      </w:r>
      <w:r>
        <w:br/>
      </w:r>
      <w:r>
        <w:rPr>
          <w:rFonts w:ascii="Times New Roman"/>
          <w:b w:val="false"/>
          <w:i w:val="false"/>
          <w:color w:val="000000"/>
          <w:sz w:val="28"/>
        </w:rPr>
        <w:t>
      1. Қазақстан Республикасының аумағына Қырғыз Республикасынан әкелінетін цементтің импортына, арнайы маркалы цементтi қоспағанда 1999 жылдың екінші және үшінші тоқсандарына 30 мың тонна мөлшерінде квота белгіленсін.&lt;*&gt;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Үкіметінің 1999.08.07. N 1111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P991111_ </w:t>
      </w:r>
      <w:r>
        <w:rPr>
          <w:rFonts w:ascii="Times New Roman"/>
          <w:b w:val="false"/>
          <w:i w:val="false"/>
          <w:color w:val="000000"/>
          <w:sz w:val="28"/>
        </w:rPr>
        <w:t>
</w:t>
      </w:r>
      <w:r>
        <w:br/>
      </w:r>
      <w:r>
        <w:rPr>
          <w:rFonts w:ascii="Times New Roman"/>
          <w:b w:val="false"/>
          <w:i w:val="false"/>
          <w:color w:val="000000"/>
          <w:sz w:val="28"/>
        </w:rPr>
        <w:t>
      2. Қазақстан Республикасының Энергетика, индустрия және сауда министрлігі Қазақстан Республикасы Үкіметінің 1997 жылғы 30 маусымдағы N 1037 
</w:t>
      </w:r>
      <w:r>
        <w:rPr>
          <w:rFonts w:ascii="Times New Roman"/>
          <w:b w:val="false"/>
          <w:i w:val="false"/>
          <w:color w:val="000000"/>
          <w:sz w:val="28"/>
        </w:rPr>
        <w:t xml:space="preserve"> P971037_ </w:t>
      </w:r>
      <w:r>
        <w:rPr>
          <w:rFonts w:ascii="Times New Roman"/>
          <w:b w:val="false"/>
          <w:i w:val="false"/>
          <w:color w:val="000000"/>
          <w:sz w:val="28"/>
        </w:rPr>
        <w:t>
 қаулысымен бекітілген Қазақстан Республикасында тауарлардың (жұмыстардың, қызмет көрсетулердің) экспорты мен импортын лицензиялаудың тәртібі туралы ережеге сәйкес импорттаушылардың өтініштерінің негізінде цементтің импортына квота бөлуді және лицензия беруді жүзеге асырсын. 
</w:t>
      </w:r>
      <w:r>
        <w:br/>
      </w:r>
      <w:r>
        <w:rPr>
          <w:rFonts w:ascii="Times New Roman"/>
          <w:b w:val="false"/>
          <w:i w:val="false"/>
          <w:color w:val="000000"/>
          <w:sz w:val="28"/>
        </w:rPr>
        <w:t>
      2-1. Қазақстан Республикасының Энергетика, индустрия және сауда министрлiгi мен Қазақстан Республикасы Мемлекеттiк кiрiс министрлiгi Кеден комитетiнiң бiрлескен бұйрығымен айқындалатын, арнайы маркалы цемент ретiнде, Қырғыз Республикасынан портландцементтi, глиноземдi, шлакты, суперсульфатты және соған ұқсас гидравликалық боялған немесе боялмаған, даяр немесе клинкерлер нысанындағы цементті (ТМД СЭҚ ТН коды 2523) импорттау сандық шектеулерсiз 1999 жылғы ІІІ тоқсанның аяғына дейін жүзеге асырылады деп белгiленсiн.&lt;*&gt; 
</w:t>
      </w:r>
      <w:r>
        <w:br/>
      </w:r>
      <w:r>
        <w:rPr>
          <w:rFonts w:ascii="Times New Roman"/>
          <w:b w:val="false"/>
          <w:i w:val="false"/>
          <w:color w:val="000000"/>
          <w:sz w:val="28"/>
        </w:rPr>
        <w:t>
      2-2. Қазақстан Республикасының Энергетика, индустрия және сауда министрлiгi заңдарда белгіленген тәртіппен 2-1-тармақта көрсетiлген цементтi импорттауға тиiстi лицензиялар берудi қамтамасыз етсiн және берiлген лицензиялардың тiзiлiмiн он күн сайын Қазақстан Республикасы Мемлекеттiк кiрiс министрлiгiнің Кеден комитетiне ұсынып отырсын.&lt;*&gt;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2-1, 2-2-тармақтармен толықтырылды - ҚР Үкіметінің 1999.08.07. N 1111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P991111_ </w:t>
      </w:r>
      <w:r>
        <w:rPr>
          <w:rFonts w:ascii="Times New Roman"/>
          <w:b w:val="false"/>
          <w:i w:val="false"/>
          <w:color w:val="000000"/>
          <w:sz w:val="28"/>
        </w:rPr>
        <w:t>
</w:t>
      </w:r>
      <w:r>
        <w:br/>
      </w:r>
      <w:r>
        <w:rPr>
          <w:rFonts w:ascii="Times New Roman"/>
          <w:b w:val="false"/>
          <w:i w:val="false"/>
          <w:color w:val="000000"/>
          <w:sz w:val="28"/>
        </w:rPr>
        <w:t>
      3. Қазақстан Республикасы Мемлекеттік кіріс министрлігінің Кеден комитеті жүктік кеден декларацияларының негізінде Қырғыз Республикасының Қазақстан Республикасына әкелінген цементтің мөлшері туралы Қазақстан Республикасының Энергетика, индустрия және сауда министрлігіне ай сайын ақпарат ұсынатын болсын. 
</w:t>
      </w:r>
      <w:r>
        <w:br/>
      </w:r>
      <w:r>
        <w:rPr>
          <w:rFonts w:ascii="Times New Roman"/>
          <w:b w:val="false"/>
          <w:i w:val="false"/>
          <w:color w:val="000000"/>
          <w:sz w:val="28"/>
        </w:rPr>
        <w:t>
      4. Қазақстан Республикасының Сыртқы істер министрлігі осы қаулының 1-тармағында көрсетілген уақытша шектеулердің енгізілгені туралы белгіленген тәртіппен Қырғыз Республикасының Үкіметіне хабарласын.
</w:t>
      </w:r>
      <w:r>
        <w:br/>
      </w:r>
      <w:r>
        <w:rPr>
          <w:rFonts w:ascii="Times New Roman"/>
          <w:b w:val="false"/>
          <w:i w:val="false"/>
          <w:color w:val="000000"/>
          <w:sz w:val="28"/>
        </w:rPr>
        <w:t>
      5. Осы қаулының орындалуына бақылау жасау Қазақстан Республикасының Энергетика, индустрия және сауда министрлігіне жүктелсін.
</w:t>
      </w:r>
      <w:r>
        <w:br/>
      </w:r>
      <w:r>
        <w:rPr>
          <w:rFonts w:ascii="Times New Roman"/>
          <w:b w:val="false"/>
          <w:i w:val="false"/>
          <w:color w:val="000000"/>
          <w:sz w:val="28"/>
        </w:rPr>
        <w:t>
      6.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