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6dd6" w14:textId="4d96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Шағын бизнесті қолдау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сәуір N 475 Күші жойылды - Қазақстан Республикасы Үкіметінің 1999.11.15. N 1713 қаулысымен. ~P991713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 туралы" Қазақстан 
Республикасы Президентінің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Қазақстан Республикасының Шағын бизнесті қолдау жөніндегі агенттігі 
туралы ереже;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Республикасының Шағын бизнесті қолдау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агенттігінің қарауындағы ұйымдардың тізбесі бекітілсін.
     ЕСКЕРТУ. 1-тармақ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 
&lt;*&gt;
     ЕСКЕРТУ. 2-тармақтың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3. Қазақстан Республикасы Шағын бизнесті қолдау жөніндегі 
агенттігінің төрағасына бір орынбасары болуға рұқсат етілсін.
     4. "Қазақстан Республикасы Шағын бизнесті қолдау жөніндегі 
агенттігінің мәселелері" туралы Қазақстан Республикасы Үкіметінің 
1998 жылғы 13 мамырдағы N 433  
</w:t>
      </w:r>
      <w:r>
        <w:rPr>
          <w:rFonts w:ascii="Times New Roman"/>
          <w:b w:val="false"/>
          <w:i w:val="false"/>
          <w:color w:val="000000"/>
          <w:sz w:val="28"/>
        </w:rPr>
        <w:t xml:space="preserve"> P980433_ </w:t>
      </w:r>
      <w:r>
        <w:rPr>
          <w:rFonts w:ascii="Times New Roman"/>
          <w:b w:val="false"/>
          <w:i w:val="false"/>
          <w:color w:val="000000"/>
          <w:sz w:val="28"/>
        </w:rPr>
        <w:t>
  қаулысының (Қазақстан 
Республикасының ПҮАЖ-ы, 1998 ж., N 14, 124-құжат) күші жойылды деп 
танылсын.
     5.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Шағын бизнесті
</w:t>
      </w:r>
      <w:r>
        <w:br/>
      </w:r>
      <w:r>
        <w:rPr>
          <w:rFonts w:ascii="Times New Roman"/>
          <w:b w:val="false"/>
          <w:i w:val="false"/>
          <w:color w:val="000000"/>
          <w:sz w:val="28"/>
        </w:rPr>
        <w:t>
                          қолдау жөніндегі агенттігі туралы
</w:t>
      </w:r>
      <w:r>
        <w:br/>
      </w:r>
      <w:r>
        <w:rPr>
          <w:rFonts w:ascii="Times New Roman"/>
          <w:b w:val="false"/>
          <w:i w:val="false"/>
          <w:color w:val="000000"/>
          <w:sz w:val="28"/>
        </w:rPr>
        <w:t>
                                                    Ереже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Шағын бизнестi қолдау жөнiндегi 
агенттiгi (бұдан әрi - Агенттiк) Yкiметтiң құрамына кiрмейтiн, шағын 
кәсiпкерлiктi мемлекеттiк қолдау және дамыту саласында басшылықты, 
сондай-ақ заңмен көзделген шектерде салааралық үйлестiру мен басқа да 
арнайы атқару және шешiм шығару функцияларын жүзеге асыратын Қазақстан 
Республикасының орталық атқарушы органы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Агенттiк өз қызметiн Қазақстан Республикасының Конституциясы 
мен заңдарына, Қазақстан Республикасы Президентiнiң, Yкiметiнiң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Агенттiк өз атауы мемлекеттiк тiлде жазылған мөрлерi мен 
мөртаңбалары, белгiленген үлгiдегi бланкiлерi, сондай-ақ заңдарға 
сәйкес банктерде шоттары бар, мемлекеттiк мекеменiң 
ұйымдастырушылық-құқықтық нысанындағы заңды тұлға болып табылады.
</w:t>
      </w:r>
      <w:r>
        <w:br/>
      </w:r>
      <w:r>
        <w:rPr>
          <w:rFonts w:ascii="Times New Roman"/>
          <w:b w:val="false"/>
          <w:i w:val="false"/>
          <w:color w:val="000000"/>
          <w:sz w:val="28"/>
        </w:rPr>
        <w:t>
          4. Агенттiк өз құзыретiндегi мәселелер бойынша заңдарда 
белгiленген тәртiппен бұйрықтар нысанында актiлер шығарады.
</w:t>
      </w:r>
      <w:r>
        <w:br/>
      </w:r>
      <w:r>
        <w:rPr>
          <w:rFonts w:ascii="Times New Roman"/>
          <w:b w:val="false"/>
          <w:i w:val="false"/>
          <w:color w:val="000000"/>
          <w:sz w:val="28"/>
        </w:rPr>
        <w:t>
          5. Агенттіктің штат санының лимитiн Қазақстан Республикасының
Yкiметi бекiтедi.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Агенттiктiң заңды мекен-жайы:
</w:t>
      </w:r>
      <w:r>
        <w:br/>
      </w:r>
      <w:r>
        <w:rPr>
          <w:rFonts w:ascii="Times New Roman"/>
          <w:b w:val="false"/>
          <w:i w:val="false"/>
          <w:color w:val="000000"/>
          <w:sz w:val="28"/>
        </w:rPr>
        <w:t>
          473000, Қазақстан Республикасы, Астана қаласы, Бейбiтшiлiк көшесi, 2.
</w:t>
      </w:r>
      <w:r>
        <w:br/>
      </w:r>
      <w:r>
        <w:rPr>
          <w:rFonts w:ascii="Times New Roman"/>
          <w:b w:val="false"/>
          <w:i w:val="false"/>
          <w:color w:val="000000"/>
          <w:sz w:val="28"/>
        </w:rPr>
        <w:t>
          7. Агенттiктiң толық атауы - "Қазақстан Республикасының Шағын 
бизнестi қолдау жөнiндегi агенттiгi республикалық мемлекеттiк мекеме
(Қазақстан Республикасының Шағын бизнестi қолдау жөнiндегi агенттiгі).
</w:t>
      </w:r>
      <w:r>
        <w:br/>
      </w:r>
      <w:r>
        <w:rPr>
          <w:rFonts w:ascii="Times New Roman"/>
          <w:b w:val="false"/>
          <w:i w:val="false"/>
          <w:color w:val="000000"/>
          <w:sz w:val="28"/>
        </w:rPr>
        <w:t>
          8. Осы Ереже Агенттiктiң құрылтай құжаты болып табылады. 
</w:t>
      </w:r>
      <w:r>
        <w:br/>
      </w:r>
      <w:r>
        <w:rPr>
          <w:rFonts w:ascii="Times New Roman"/>
          <w:b w:val="false"/>
          <w:i w:val="false"/>
          <w:color w:val="000000"/>
          <w:sz w:val="28"/>
        </w:rPr>
        <w:t>
          9. Агенттiктiң қызметiн қаржыландыру тек республикалық бюджеттен 
ғана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Агенттiктiк негiзгi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Агенттiктiң негiзгi мiндеттерi:
</w:t>
      </w:r>
      <w:r>
        <w:br/>
      </w:r>
      <w:r>
        <w:rPr>
          <w:rFonts w:ascii="Times New Roman"/>
          <w:b w:val="false"/>
          <w:i w:val="false"/>
          <w:color w:val="000000"/>
          <w:sz w:val="28"/>
        </w:rPr>
        <w:t>
          1) шағын кәсiпкерлiктi дамыту үшiн қолайлы жағдайлар жасау 
жөнiнде, оның iшiнде оған қаржылық, техникалық және көмектердiң өзге 
де түрлерiн көрсету мәселелерi жөнiнде ұсыныстар әзiрлеу және шаралар 
қабылдау; 
</w:t>
      </w:r>
      <w:r>
        <w:br/>
      </w:r>
      <w:r>
        <w:rPr>
          <w:rFonts w:ascii="Times New Roman"/>
          <w:b w:val="false"/>
          <w:i w:val="false"/>
          <w:color w:val="000000"/>
          <w:sz w:val="28"/>
        </w:rPr>
        <w:t>
          2) орталық және жергiлiктi атқарушы органдардың шағын 
кәсiпкерлiктi қолдау жөнiндегi қызметiн үйлестiру;
</w:t>
      </w:r>
      <w:r>
        <w:br/>
      </w:r>
      <w:r>
        <w:rPr>
          <w:rFonts w:ascii="Times New Roman"/>
          <w:b w:val="false"/>
          <w:i w:val="false"/>
          <w:color w:val="000000"/>
          <w:sz w:val="28"/>
        </w:rPr>
        <w:t>
          3) Қазақстан Республикасында және аймақтарда шағын кәсiпкерлiктiң 
даму үрдiстерiне талдау жасау, шағын кәсiпкерлiктi дамытуға кедергi 
жасайтын факторларды анықтау;
</w:t>
      </w:r>
      <w:r>
        <w:br/>
      </w:r>
      <w:r>
        <w:rPr>
          <w:rFonts w:ascii="Times New Roman"/>
          <w:b w:val="false"/>
          <w:i w:val="false"/>
          <w:color w:val="000000"/>
          <w:sz w:val="28"/>
        </w:rPr>
        <w:t>
          4) несие, инвестициялық және сауда саясатын, сондай-ақ шағын 
кәсiпкерлiктiң субъектiлерiне қатысты жекешелендiру саясатын 
қалыптастыруға қатысу;
</w:t>
      </w:r>
      <w:r>
        <w:br/>
      </w:r>
      <w:r>
        <w:rPr>
          <w:rFonts w:ascii="Times New Roman"/>
          <w:b w:val="false"/>
          <w:i w:val="false"/>
          <w:color w:val="000000"/>
          <w:sz w:val="28"/>
        </w:rPr>
        <w:t>
          5) шағын кәсiпкерлiктi қорғауға бағытталған заңдардың сақталуын 
бақылауды жүзеге асыру болып табылады.
</w:t>
      </w:r>
      <w:r>
        <w:br/>
      </w:r>
      <w:r>
        <w:rPr>
          <w:rFonts w:ascii="Times New Roman"/>
          <w:b w:val="false"/>
          <w:i w:val="false"/>
          <w:color w:val="000000"/>
          <w:sz w:val="28"/>
        </w:rPr>
        <w:t>
          11. Агенттiк заңдарға сәйкес мынадай функцияларды жүзеге асырады:
</w:t>
      </w:r>
      <w:r>
        <w:br/>
      </w:r>
      <w:r>
        <w:rPr>
          <w:rFonts w:ascii="Times New Roman"/>
          <w:b w:val="false"/>
          <w:i w:val="false"/>
          <w:color w:val="000000"/>
          <w:sz w:val="28"/>
        </w:rPr>
        <w:t>
          1) шағын кәсiпкерлiктi қолдау және дамыту жөнiндегi мемлекеттiк 
бағдарламаларды ұйымдастырады және үйлестiреді;
</w:t>
      </w:r>
      <w:r>
        <w:br/>
      </w:r>
      <w:r>
        <w:rPr>
          <w:rFonts w:ascii="Times New Roman"/>
          <w:b w:val="false"/>
          <w:i w:val="false"/>
          <w:color w:val="000000"/>
          <w:sz w:val="28"/>
        </w:rPr>
        <w:t>
          2) шағын кәсiпкерлiктi қолдау мен дамытуды қамтамасыз ететiн 
нормативтiк құқықтық актiлердi әзiрлейдi және Yкiметке ұсынады;
</w:t>
      </w:r>
      <w:r>
        <w:br/>
      </w:r>
      <w:r>
        <w:rPr>
          <w:rFonts w:ascii="Times New Roman"/>
          <w:b w:val="false"/>
          <w:i w:val="false"/>
          <w:color w:val="000000"/>
          <w:sz w:val="28"/>
        </w:rPr>
        <w:t>
          3) мүдделi орталық және жергiлiктi атқарушы органдармен бiрлесiп 
шағын кәсiпкерлiк субъектiлерiн түрлi мемлекеттiк тапсырыстар мен 
бағдарламаларды орындауға тартудың тәртiбiн айқындауға қатысады;
</w:t>
      </w:r>
      <w:r>
        <w:br/>
      </w:r>
      <w:r>
        <w:rPr>
          <w:rFonts w:ascii="Times New Roman"/>
          <w:b w:val="false"/>
          <w:i w:val="false"/>
          <w:color w:val="000000"/>
          <w:sz w:val="28"/>
        </w:rPr>
        <w:t>
          4) шағын кәсiпкерлiк субъектiлерiнiң мемлекеттiк қаржылық, 
материалдық-техникалық және ақпараттық ресурстарды, сондай-ақ 
ғылыми-техникалық әзiрленiмдер мен технологияларды пайдалануының 
жеңiлдiктi жағдайларын жасау туралы ұсыныс дайындайды;
</w:t>
      </w:r>
      <w:r>
        <w:br/>
      </w:r>
      <w:r>
        <w:rPr>
          <w:rFonts w:ascii="Times New Roman"/>
          <w:b w:val="false"/>
          <w:i w:val="false"/>
          <w:color w:val="000000"/>
          <w:sz w:val="28"/>
        </w:rPr>
        <w:t>
          5) шағын кәсiпкерлiк субъектiлерiнiң заемның және басқа да 
қаражаттың есебiнен жүзеге асырылатын инвестициялық және инновациялық 
қызметiн реттеу жөнiнде ұсыныс әзiрлейдi; 
</w:t>
      </w:r>
      <w:r>
        <w:br/>
      </w:r>
      <w:r>
        <w:rPr>
          <w:rFonts w:ascii="Times New Roman"/>
          <w:b w:val="false"/>
          <w:i w:val="false"/>
          <w:color w:val="000000"/>
          <w:sz w:val="28"/>
        </w:rPr>
        <w:t>
          6) шағын кәсiпкерлiк саласында кадрларды даярлау қайта даярлау 
және олардың бiлiктiлiгiн арттыру жүйесiн дамытуды қамтамасыз етедi;
</w:t>
      </w:r>
      <w:r>
        <w:br/>
      </w:r>
      <w:r>
        <w:rPr>
          <w:rFonts w:ascii="Times New Roman"/>
          <w:b w:val="false"/>
          <w:i w:val="false"/>
          <w:color w:val="000000"/>
          <w:sz w:val="28"/>
        </w:rPr>
        <w:t>
          7) республиканың аймақтарында шағын кәсiпкерлiктiң 
инфрақұрылымдарын қалыптастыруға және дамытуға жәрдемдеседi;
</w:t>
      </w:r>
      <w:r>
        <w:br/>
      </w:r>
      <w:r>
        <w:rPr>
          <w:rFonts w:ascii="Times New Roman"/>
          <w:b w:val="false"/>
          <w:i w:val="false"/>
          <w:color w:val="000000"/>
          <w:sz w:val="28"/>
        </w:rPr>
        <w:t>
          8) шағын кәсiпкерлiк субъектiлерiнiң қоғамдық ұйымдарын 
(одақтарын, ассоциацияларын, конгрестерiн) ұйымдастыруға қолдау 
көрсетедi және олармен iс-қимыл жасасады;
</w:t>
      </w:r>
      <w:r>
        <w:br/>
      </w:r>
      <w:r>
        <w:rPr>
          <w:rFonts w:ascii="Times New Roman"/>
          <w:b w:val="false"/>
          <w:i w:val="false"/>
          <w:color w:val="000000"/>
          <w:sz w:val="28"/>
        </w:rPr>
        <w:t>
          9) шағын кәсiпкерлiктi қолдау және дамыту саласында халықаралық 
ынтымақтастықты жүзеге асырады; 
</w:t>
      </w:r>
      <w:r>
        <w:br/>
      </w:r>
      <w:r>
        <w:rPr>
          <w:rFonts w:ascii="Times New Roman"/>
          <w:b w:val="false"/>
          <w:i w:val="false"/>
          <w:color w:val="000000"/>
          <w:sz w:val="28"/>
        </w:rPr>
        <w:t>
          10) жергiлiктi атқарушы органдарға шағын кәсiпкерлiктi қолдау 
жөнiндегi шараларды әзiрлеуде және iске асыруда жәрдем көрсетедi;
</w:t>
      </w:r>
      <w:r>
        <w:br/>
      </w:r>
      <w:r>
        <w:rPr>
          <w:rFonts w:ascii="Times New Roman"/>
          <w:b w:val="false"/>
          <w:i w:val="false"/>
          <w:color w:val="000000"/>
          <w:sz w:val="28"/>
        </w:rPr>
        <w:t>
          11) орталық және жергiлiктi атқарушы органдармен шағын 
кәсiпкерлiк субъектiлерiнiң қызметiне байланысты проблемаларды шешуде -
өзара іс-қимылды ұйымдастырады;
</w:t>
      </w:r>
      <w:r>
        <w:br/>
      </w:r>
      <w:r>
        <w:rPr>
          <w:rFonts w:ascii="Times New Roman"/>
          <w:b w:val="false"/>
          <w:i w:val="false"/>
          <w:color w:val="000000"/>
          <w:sz w:val="28"/>
        </w:rPr>
        <w:t>
          12) шағын кәсiпкерлiктiң жай-күйi мен оны мемлекеттiк қолдаудың 
тиiмдiлiгiне талдау жасайды;
</w:t>
      </w:r>
      <w:r>
        <w:br/>
      </w:r>
      <w:r>
        <w:rPr>
          <w:rFonts w:ascii="Times New Roman"/>
          <w:b w:val="false"/>
          <w:i w:val="false"/>
          <w:color w:val="000000"/>
          <w:sz w:val="28"/>
        </w:rPr>
        <w:t>
          13) шағын кәсiпкерлiктiң даму үрдiстерiн анықтау және шағын 
кәсiпкерлiктi дамыту мен қолдау бағдарламаларының тиiмдiлiгiн айқындау 
үшiн шағын кәсiпкерлiк субъектiлерiне сауалнама ұйымдастырады, шағын 
кәсiпкерлiк субъектiлерiнiң өзектi мұқтаждарын анықтайды;
</w:t>
      </w:r>
      <w:r>
        <w:br/>
      </w:r>
      <w:r>
        <w:rPr>
          <w:rFonts w:ascii="Times New Roman"/>
          <w:b w:val="false"/>
          <w:i w:val="false"/>
          <w:color w:val="000000"/>
          <w:sz w:val="28"/>
        </w:rPr>
        <w:t>
          14) орталық және жергiлiктi атқарушы органдардың шағын 
кәсiпкерлiктi қолдау және қорғау жөнiндегi заңдарды сақтауын бақылауды 
жүзеге асырады;
</w:t>
      </w:r>
      <w:r>
        <w:br/>
      </w:r>
      <w:r>
        <w:rPr>
          <w:rFonts w:ascii="Times New Roman"/>
          <w:b w:val="false"/>
          <w:i w:val="false"/>
          <w:color w:val="000000"/>
          <w:sz w:val="28"/>
        </w:rPr>
        <w:t>
          15) Қазақстан Республикасының Президентi мен Yкiметін 
шағын кәсiпкерлiктi қолдау жүйесiнiң кемшiлiктерiн жою жөнiнде 
қабылданған шаралар; шағын кәсiпкерлiк субъектiлерiнiң құқықтарын 
бұзушылықтар; Қазақстан Республикасының Президентi мен Yкiметiнiң 
шағын кәсiпкерлiктi қолдау және қорғау жөнiндегi актiлерiнiң iске 
асырылу барысы туралы хабардар етедi, сондай-ақ олардың тиiсiнше 
орындалмауына кiнәлi лауазымды тұлғаларды республиканың заңдарында 
көзделген жауапкершiлiкке тарту туралы ұсыныс енгiзедi;
</w:t>
      </w:r>
      <w:r>
        <w:br/>
      </w:r>
      <w:r>
        <w:rPr>
          <w:rFonts w:ascii="Times New Roman"/>
          <w:b w:val="false"/>
          <w:i w:val="false"/>
          <w:color w:val="000000"/>
          <w:sz w:val="28"/>
        </w:rPr>
        <w:t>
          16) мемлекеттiк органдарға қарау үшiн анықталған жолсыздықтарды, 
Қазақстан Республикасы Президентiнiң, Қазақстан Республикасы 
Yкiметiнiң шағын кәсiпкерлiктi қолдау және қорғау туралы актiлерiнiң 
орындалмауына немесе тиiсiнше орындалмауына ықпал ететiн себептер мен 
жағдайларды жою туралы ұсыныс енгiзедi;
</w:t>
      </w:r>
      <w:r>
        <w:br/>
      </w:r>
      <w:r>
        <w:rPr>
          <w:rFonts w:ascii="Times New Roman"/>
          <w:b w:val="false"/>
          <w:i w:val="false"/>
          <w:color w:val="000000"/>
          <w:sz w:val="28"/>
        </w:rPr>
        <w:t>
          17) мемлекеттiк органдардың, өзге де ұйымдардың және азаматтардың 
өтiнiштерiн қарайды, шағын кәсiпкерлiктi қолдау және қорғау мәселелерi 
жөнiнде қорытындылар ұсынады;
</w:t>
      </w:r>
      <w:r>
        <w:br/>
      </w:r>
      <w:r>
        <w:rPr>
          <w:rFonts w:ascii="Times New Roman"/>
          <w:b w:val="false"/>
          <w:i w:val="false"/>
          <w:color w:val="000000"/>
          <w:sz w:val="28"/>
        </w:rPr>
        <w:t>
          18) Yкiмет пен тиiстi мемлекеттiк органдарға шағын кәсiпкерлiктi 
қолдауды қамтамасыз ету мақсатында салық салу жүйесiн жетiлдiру қаржы 
және несие саясатын өзгерту жөнiнде ұсыныстар енгiзедi;
</w:t>
      </w:r>
      <w:r>
        <w:br/>
      </w:r>
      <w:r>
        <w:rPr>
          <w:rFonts w:ascii="Times New Roman"/>
          <w:b w:val="false"/>
          <w:i w:val="false"/>
          <w:color w:val="000000"/>
          <w:sz w:val="28"/>
        </w:rPr>
        <w:t>
          19) Қазақстан Республикасының Қаржы министрлiгiмен бiрлесiп шағын 
кәсiпкерлiк субъектiлерiне қатысты жекешелендiру саясатын 
қалыптастыруға және iске асыруға қатысады; 
</w:t>
      </w:r>
      <w:r>
        <w:br/>
      </w:r>
      <w:r>
        <w:rPr>
          <w:rFonts w:ascii="Times New Roman"/>
          <w:b w:val="false"/>
          <w:i w:val="false"/>
          <w:color w:val="000000"/>
          <w:sz w:val="28"/>
        </w:rPr>
        <w:t>
          20) шағын кәсiпкерлiктi дамытуға және қолдауға бағытталған қаржы 
қаражатын пайдаланудың тиiмдiлiгiн бақылауды жүзеге асыруға қатысады;
</w:t>
      </w:r>
      <w:r>
        <w:br/>
      </w:r>
      <w:r>
        <w:rPr>
          <w:rFonts w:ascii="Times New Roman"/>
          <w:b w:val="false"/>
          <w:i w:val="false"/>
          <w:color w:val="000000"/>
          <w:sz w:val="28"/>
        </w:rPr>
        <w:t>
          21) шағын кәсiпкерлiктi дамыту жөнiндегi аймақтық бағдарламаларды 
зерделеу мен талдауды жүзеге асырады;
</w:t>
      </w:r>
      <w:r>
        <w:br/>
      </w:r>
      <w:r>
        <w:rPr>
          <w:rFonts w:ascii="Times New Roman"/>
          <w:b w:val="false"/>
          <w:i w:val="false"/>
          <w:color w:val="000000"/>
          <w:sz w:val="28"/>
        </w:rPr>
        <w:t>
          22) шағын кәсiпкерлiктi қаржылық, техникалық және инвестициялық 
қолдауды, оның сыртқы экономикалық қызметiн үйлестiрудi жүзеге асырады,
шағын кәсiпкерлiктi дамытуға жәрдемдесетiн шетелдiк әрiптестермен 
ғылыми-техникалық және өндiрiстiк-коммерциялық байланыстар орнатуға ықпал 
етедi; 
</w:t>
      </w:r>
      <w:r>
        <w:br/>
      </w:r>
      <w:r>
        <w:rPr>
          <w:rFonts w:ascii="Times New Roman"/>
          <w:b w:val="false"/>
          <w:i w:val="false"/>
          <w:color w:val="000000"/>
          <w:sz w:val="28"/>
        </w:rPr>
        <w:t>
          23) қолданылып жүрген заңдарға сәйкес басқа да функцияларды жүзеге 
асырады.
</w:t>
      </w:r>
      <w:r>
        <w:br/>
      </w:r>
      <w:r>
        <w:rPr>
          <w:rFonts w:ascii="Times New Roman"/>
          <w:b w:val="false"/>
          <w:i w:val="false"/>
          <w:color w:val="000000"/>
          <w:sz w:val="28"/>
        </w:rPr>
        <w:t>
          12. Агенттiк негiзгi мiндеттерiн iске асыру және өз функцияларын 
жүзеге асыру мақсатында заңдарда белгiленген тәртiппен өз құзыретiнiң 
шегiнде:
</w:t>
      </w:r>
      <w:r>
        <w:br/>
      </w:r>
      <w:r>
        <w:rPr>
          <w:rFonts w:ascii="Times New Roman"/>
          <w:b w:val="false"/>
          <w:i w:val="false"/>
          <w:color w:val="000000"/>
          <w:sz w:val="28"/>
        </w:rPr>
        <w:t>
          1) мемлекеттiк мекемелер мен өзге де ұйымдардан шағын 
кәсiпкерлiктi дамытуға қатысты мәселелер жөнiнде қажеттi құжаттар мен 
материалдарды сұратуға және алуға;
</w:t>
      </w:r>
      <w:r>
        <w:br/>
      </w:r>
      <w:r>
        <w:rPr>
          <w:rFonts w:ascii="Times New Roman"/>
          <w:b w:val="false"/>
          <w:i w:val="false"/>
          <w:color w:val="000000"/>
          <w:sz w:val="28"/>
        </w:rPr>
        <w:t>
          2) шағын кәсiпкерлiктiң дамуына қатысты мәселелер жөнiнде 
мемлекеттiк органдар мен өзге де ұйымдарды тексерудi жүзеге асыруға, 
олардың лауазымды тұлғаларын тыңдауға, ауызша және жазбаша 
түсiнiктемелер, құжаттар, анықтамалар және өзге де материалдар алуға;
</w:t>
      </w:r>
      <w:r>
        <w:br/>
      </w:r>
      <w:r>
        <w:rPr>
          <w:rFonts w:ascii="Times New Roman"/>
          <w:b w:val="false"/>
          <w:i w:val="false"/>
          <w:color w:val="000000"/>
          <w:sz w:val="28"/>
        </w:rPr>
        <w:t>
          3) Қазақстан Республикасының Президентi мен Yкiметiн шағын 
кәсiпкерлiктi қорғау және мемлекеттiк қолдау мәселелерi жөнiнде, 
сондай-ақ анықталған шағын кәсiпкерлiктi қорғау және мемлекеттiк 
қолдау жөнiндегi заңдардың бұзылуын жою жөнiнде қолданылған шаралар туралы 
хабардар етуге;
</w:t>
      </w:r>
      <w:r>
        <w:br/>
      </w:r>
      <w:r>
        <w:rPr>
          <w:rFonts w:ascii="Times New Roman"/>
          <w:b w:val="false"/>
          <w:i w:val="false"/>
          <w:color w:val="000000"/>
          <w:sz w:val="28"/>
        </w:rPr>
        <w:t>
          4) шағын кәсiпкерлiктi дамытуға бағытталған нормативтiк құқықтық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актiлердiң жобаларын әзiрлеуге;
     5) сарапшыларды тартуға, коммерциялық емес ұйымдармен, уақытша 
шығармашылық ұжымдармен шағын кәсiпкерлiктiң проблемалары жөнiнде 
талдаулық шолулар мен болжамдар дайындау жөнiнде шарттар жасасуға; 
     6) қолданылып жүрген заңдарға сәйкес өзге де құқықтарды жүзеге 
асыруға құқылы.
                    3. Агенттiктiң мүлкi
     13. Агенттiктiң жедел басқару құқығында оқшауланған мүлкi болады.
     14. Агенттiкке бекiтiлген мүлiк республикалық меншiкке жатады.
     15. Агенттiктiң өзiне бекiтiлген мүлiктi өз бетiнше иелiктен  
шығаруға немесе оған өзгедей тәсiлмен билiк етуге құқығы жоқ.
                4. Агенттіктің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Агенттік төрағасының оның ұсынуы бойынша Қазақстан 
Республикасының Үкіметі қызметке тағайындайтын және қызметтен 
босататын бір орынбасары болады.
</w:t>
      </w:r>
      <w:r>
        <w:br/>
      </w:r>
      <w:r>
        <w:rPr>
          <w:rFonts w:ascii="Times New Roman"/>
          <w:b w:val="false"/>
          <w:i w:val="false"/>
          <w:color w:val="000000"/>
          <w:sz w:val="28"/>
        </w:rPr>
        <w:t>
          17. Агенттіктің төрағасы Агенттіктің жұмысын ұйымдастырады және 
оған басшылық жасайды және Агенттікке жүктелген міндеттердің орындалуы 
мен оның өз функцияларын жүзеге асыру үшін дербес жауаптылықта болады.
</w:t>
      </w:r>
      <w:r>
        <w:br/>
      </w:r>
      <w:r>
        <w:rPr>
          <w:rFonts w:ascii="Times New Roman"/>
          <w:b w:val="false"/>
          <w:i w:val="false"/>
          <w:color w:val="000000"/>
          <w:sz w:val="28"/>
        </w:rPr>
        <w:t>
          18. Агенттіктің төрағасы осы мақсатта:
</w:t>
      </w:r>
      <w:r>
        <w:br/>
      </w:r>
      <w:r>
        <w:rPr>
          <w:rFonts w:ascii="Times New Roman"/>
          <w:b w:val="false"/>
          <w:i w:val="false"/>
          <w:color w:val="000000"/>
          <w:sz w:val="28"/>
        </w:rPr>
        <w:t>
          1) өз орынбасары мен Агенттіктің құрылымдық бөлімшелері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міндеттері мен өкілеттіктерін айқындайды;
     2) заңдарға сәйкес Агенттіктің қызметкерлерін қызметке 
тағайындайды және қызметтен босатады;
     3) заңдарда белгіленген тәртіппен және өз құзыретінің шегінде 
Агенттіктің қызметкерлерін көтермелейді және оларға тәртіптік жаза 
қолданады;
     4) Агенттіктің бұйрықтарына қол қояды;
     5) Агенттiктің құрылымын және Агенттiктiң құрылымдық бөлімшелері 
туралы ережені бекітеді;
&lt;*&gt;
     6) мемлекеттік органдарда, өзге де ұйымдарда Агенттіктің атынан 
өкілдік етеді;
     7) заңдарға сәйкес өзге де өкілеттіктерді жүзеге асырады;
     ЕСКЕРТУ. 18-тармақ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Агенттікті қайта ұйымдастыру және тарату
     19. Агенттікті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475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Шағын бизнесті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қолдау жөніндегі агенттігінің
             қарауындағы ұйымдардың
                  Тізбесі
     "Шағын кәсіпкерлікті дамыту қоры" жабық акционерлік қоғамы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