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fa18" w14:textId="e68f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жазғы кезеңде балалар мен жас өспірімдердің демалысын, сауықтырылуын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19 сәуір N 432</w:t>
      </w:r>
    </w:p>
    <w:p>
      <w:pPr>
        <w:spacing w:after="0"/>
        <w:ind w:left="0"/>
        <w:jc w:val="both"/>
      </w:pPr>
      <w:bookmarkStart w:name="z0" w:id="0"/>
      <w:r>
        <w:rPr>
          <w:rFonts w:ascii="Times New Roman"/>
          <w:b w:val="false"/>
          <w:i w:val="false"/>
          <w:color w:val="000000"/>
          <w:sz w:val="28"/>
        </w:rPr>
        <w:t xml:space="preserve">
      Балалық шақты қорғау жөніндегі мемлекеттік саясатты жүзеге асыру, балалар мен жасөспірімдердің демалысын, сауықтырылуын және жұмыспен қамтылуын ұйымдастыру үшін қажетті жағдай жасау, балалардың қадағалаусыз қалуының, тәртіп бұзушылығы мен қылмысының алдын алу, балалардың денсаулығын, қауіпсіздігін және шығармашылық дамуын нығайту мақсатында Қазақстан Республикасы Үкіметі қаулы етеді: </w:t>
      </w:r>
      <w:r>
        <w:br/>
      </w:r>
      <w:r>
        <w:rPr>
          <w:rFonts w:ascii="Times New Roman"/>
          <w:b w:val="false"/>
          <w:i w:val="false"/>
          <w:color w:val="000000"/>
          <w:sz w:val="28"/>
        </w:rPr>
        <w:t xml:space="preserve">
      1. Облыстардың, Астана және Алматы қалаларының әкімдері, Қазақстан Республикасы Денсаулық сақтау, білім және спорт министрлігі: </w:t>
      </w:r>
      <w:r>
        <w:br/>
      </w:r>
      <w:r>
        <w:rPr>
          <w:rFonts w:ascii="Times New Roman"/>
          <w:b w:val="false"/>
          <w:i w:val="false"/>
          <w:color w:val="000000"/>
          <w:sz w:val="28"/>
        </w:rPr>
        <w:t xml:space="preserve">
      1) балалар мен жасөспірімдердің демалуын, сауықтырылуын, жұмыспен қамтылуын жергілікті бюджеттерде балалармен мәдени шаралар өткізуге көзделген қаражат есебінен, сондай-ақ демеушілік және қайырымдылық көмектерді тарту есебінен ұйымдастырсын және өткізсін; </w:t>
      </w:r>
      <w:r>
        <w:br/>
      </w:r>
      <w:r>
        <w:rPr>
          <w:rFonts w:ascii="Times New Roman"/>
          <w:b w:val="false"/>
          <w:i w:val="false"/>
          <w:color w:val="000000"/>
          <w:sz w:val="28"/>
        </w:rPr>
        <w:t xml:space="preserve">
      2) облыстардың, қалалардың, аудандардың ерекшеліктерін, экономикалық жағдайын, ата-аналар мен балалардың ұйымдасқан демалысқа деген сұранысын ескере отырып, балалар мен жасөспірімдердің демалысының, сауықтырылуының, жұмыспен қамтылуының үстіміздегі жылға арналған бағдарламасын әзірлесін және бекітсін; </w:t>
      </w:r>
      <w:r>
        <w:br/>
      </w:r>
      <w:r>
        <w:rPr>
          <w:rFonts w:ascii="Times New Roman"/>
          <w:b w:val="false"/>
          <w:i w:val="false"/>
          <w:color w:val="000000"/>
          <w:sz w:val="28"/>
        </w:rPr>
        <w:t xml:space="preserve">
      3) балалар мен жасөспірімдердің демалуы, сауықтырылуы, жұмыспен қамтылуы жөнінде облыстық, қалалық және аудандық комиссиялар құрсын; </w:t>
      </w:r>
      <w:r>
        <w:br/>
      </w:r>
      <w:r>
        <w:rPr>
          <w:rFonts w:ascii="Times New Roman"/>
          <w:b w:val="false"/>
          <w:i w:val="false"/>
          <w:color w:val="000000"/>
          <w:sz w:val="28"/>
        </w:rPr>
        <w:t xml:space="preserve">
      4) балаларды сауықтыру ұйымдарында қолайлы санитарлық-эпидемиологиялық жағдайда, өрт қауіпсіздігін қамтамасыз етсін; </w:t>
      </w:r>
      <w:r>
        <w:br/>
      </w:r>
      <w:r>
        <w:rPr>
          <w:rFonts w:ascii="Times New Roman"/>
          <w:b w:val="false"/>
          <w:i w:val="false"/>
          <w:color w:val="000000"/>
          <w:sz w:val="28"/>
        </w:rPr>
        <w:t xml:space="preserve">
      5) бірінші кезекте жетім балалардың, ата-анасының қарауынсыз қалған балалардың, аз қамтылған, көп балалы және толық емес отбасы балаларының, қолайсыз экологиялық аудандарда тұратын балалардың демалысын және сауықтырылуын қамтамасыз етсін; </w:t>
      </w:r>
      <w:r>
        <w:br/>
      </w:r>
      <w:r>
        <w:rPr>
          <w:rFonts w:ascii="Times New Roman"/>
          <w:b w:val="false"/>
          <w:i w:val="false"/>
          <w:color w:val="000000"/>
          <w:sz w:val="28"/>
        </w:rPr>
        <w:t xml:space="preserve">
      6) мектеп жанындағы күндізгі лагерьлерді, мектептен тыс мекемелер жанындағы лагерьлерді, стационарлық және мектеп жанындағы еңбек және демалыс лагерьлерін, оқушылардың орман шаруашылығын ұйымдастырсын; </w:t>
      </w:r>
      <w:r>
        <w:br/>
      </w:r>
      <w:r>
        <w:rPr>
          <w:rFonts w:ascii="Times New Roman"/>
          <w:b w:val="false"/>
          <w:i w:val="false"/>
          <w:color w:val="000000"/>
          <w:sz w:val="28"/>
        </w:rPr>
        <w:t xml:space="preserve">
      7) жасөспірімдерді жұмыспен қамтуды қамтамасыз ету, каникул кезеңінде уақытша жұмыс орындарын ұйымдастыру жөнінде заңдарға сәйкес шаралар қабылдасын; </w:t>
      </w:r>
      <w:r>
        <w:br/>
      </w:r>
      <w:r>
        <w:rPr>
          <w:rFonts w:ascii="Times New Roman"/>
          <w:b w:val="false"/>
          <w:i w:val="false"/>
          <w:color w:val="000000"/>
          <w:sz w:val="28"/>
        </w:rPr>
        <w:t xml:space="preserve">
      8) жұмыссыздардың отбасы балалары үшін сауықтыру мекемелеріне тегін және жеңілдікті жолдамалар бөлуді қарастырсын; </w:t>
      </w:r>
      <w:r>
        <w:br/>
      </w:r>
      <w:r>
        <w:rPr>
          <w:rFonts w:ascii="Times New Roman"/>
          <w:b w:val="false"/>
          <w:i w:val="false"/>
          <w:color w:val="000000"/>
          <w:sz w:val="28"/>
        </w:rPr>
        <w:t xml:space="preserve">
      9) балалар мен жасөспірімдердің күндіз болатын лагерьлерінің жүйесін дамытуға жәрдемдессін; </w:t>
      </w:r>
      <w:r>
        <w:br/>
      </w:r>
      <w:r>
        <w:rPr>
          <w:rFonts w:ascii="Times New Roman"/>
          <w:b w:val="false"/>
          <w:i w:val="false"/>
          <w:color w:val="000000"/>
          <w:sz w:val="28"/>
        </w:rPr>
        <w:t xml:space="preserve">
      10) жазғы каникул кезеңінде барлық мектептен тыс мекемелердің жұмыс істеуін қамтамасыз етсін; </w:t>
      </w:r>
      <w:r>
        <w:br/>
      </w:r>
      <w:r>
        <w:rPr>
          <w:rFonts w:ascii="Times New Roman"/>
          <w:b w:val="false"/>
          <w:i w:val="false"/>
          <w:color w:val="000000"/>
          <w:sz w:val="28"/>
        </w:rPr>
        <w:t xml:space="preserve">
      11) жазғы каникул кезеңінде балалар мен жасөспірімдер арасында жұмыс жүргізуге спорт мекемелерінің қатысуын қамтамасыз етсін.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1) балалармен және жасөспірімдермен жұмысты ұйымдастыруға мәдениет кәсіпорындарының және өзге де ұйымдарының қатысуын қамтамасыз етсін; </w:t>
      </w:r>
      <w:r>
        <w:br/>
      </w:r>
      <w:r>
        <w:rPr>
          <w:rFonts w:ascii="Times New Roman"/>
          <w:b w:val="false"/>
          <w:i w:val="false"/>
          <w:color w:val="000000"/>
          <w:sz w:val="28"/>
        </w:rPr>
        <w:t xml:space="preserve">
      2) балалар мен жасөспірімдердің жазғы демалысын және жұмыспен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қамтылуын бұқаралық ақпарат құралдарында кеңінен көрсетсін.</w:t>
      </w:r>
    </w:p>
    <w:p>
      <w:pPr>
        <w:spacing w:after="0"/>
        <w:ind w:left="0"/>
        <w:jc w:val="both"/>
      </w:pPr>
      <w:r>
        <w:rPr>
          <w:rFonts w:ascii="Times New Roman"/>
          <w:b w:val="false"/>
          <w:i w:val="false"/>
          <w:color w:val="000000"/>
          <w:sz w:val="28"/>
        </w:rPr>
        <w:t>     3. Қазақстан Республикасының Ішкі істер министрлігі:</w:t>
      </w:r>
    </w:p>
    <w:p>
      <w:pPr>
        <w:spacing w:after="0"/>
        <w:ind w:left="0"/>
        <w:jc w:val="both"/>
      </w:pPr>
      <w:r>
        <w:rPr>
          <w:rFonts w:ascii="Times New Roman"/>
          <w:b w:val="false"/>
          <w:i w:val="false"/>
          <w:color w:val="000000"/>
          <w:sz w:val="28"/>
        </w:rPr>
        <w:t xml:space="preserve">     1) балаларды тасымалдауда қауіпсіздікті және балаларды сауықтыру </w:t>
      </w:r>
    </w:p>
    <w:p>
      <w:pPr>
        <w:spacing w:after="0"/>
        <w:ind w:left="0"/>
        <w:jc w:val="both"/>
      </w:pPr>
      <w:r>
        <w:rPr>
          <w:rFonts w:ascii="Times New Roman"/>
          <w:b w:val="false"/>
          <w:i w:val="false"/>
          <w:color w:val="000000"/>
          <w:sz w:val="28"/>
        </w:rPr>
        <w:t>ұйымдарында құқықтық тәртіптің сақталуын қамтамасыз етсін;</w:t>
      </w:r>
    </w:p>
    <w:p>
      <w:pPr>
        <w:spacing w:after="0"/>
        <w:ind w:left="0"/>
        <w:jc w:val="both"/>
      </w:pPr>
      <w:r>
        <w:rPr>
          <w:rFonts w:ascii="Times New Roman"/>
          <w:b w:val="false"/>
          <w:i w:val="false"/>
          <w:color w:val="000000"/>
          <w:sz w:val="28"/>
        </w:rPr>
        <w:t xml:space="preserve">     2) оқушылардың каникулы кезеңінде жолдарда және көшелерде балалар </w:t>
      </w:r>
    </w:p>
    <w:p>
      <w:pPr>
        <w:spacing w:after="0"/>
        <w:ind w:left="0"/>
        <w:jc w:val="both"/>
      </w:pPr>
      <w:r>
        <w:rPr>
          <w:rFonts w:ascii="Times New Roman"/>
          <w:b w:val="false"/>
          <w:i w:val="false"/>
          <w:color w:val="000000"/>
          <w:sz w:val="28"/>
        </w:rPr>
        <w:t xml:space="preserve">мен жасөспірімдердің жарақаттануын төмендететін алдын алу шараларын </w:t>
      </w:r>
    </w:p>
    <w:p>
      <w:pPr>
        <w:spacing w:after="0"/>
        <w:ind w:left="0"/>
        <w:jc w:val="both"/>
      </w:pPr>
      <w:r>
        <w:rPr>
          <w:rFonts w:ascii="Times New Roman"/>
          <w:b w:val="false"/>
          <w:i w:val="false"/>
          <w:color w:val="000000"/>
          <w:sz w:val="28"/>
        </w:rPr>
        <w:t>қарастырсын.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Н.М.</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