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9090" w14:textId="6e79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Монополияшы кәсіпорындардың қызмет көрсетулеріне бағалар мен тарифтерді мемлекеттік реттеу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1999 жылғы 9 сәуірдегі N 400 қаулысы.</w:t>
      </w:r>
    </w:p>
    <w:p>
      <w:pPr>
        <w:spacing w:after="0"/>
        <w:ind w:left="0"/>
        <w:jc w:val="both"/>
      </w:pPr>
      <w:bookmarkStart w:name="z4" w:id="0"/>
      <w:r>
        <w:rPr>
          <w:rFonts w:ascii="Times New Roman"/>
          <w:b w:val="false"/>
          <w:i w:val="false"/>
          <w:color w:val="000000"/>
          <w:sz w:val="28"/>
        </w:rPr>
        <w:t xml:space="preserve">
      Республиканың ішкі рыноктарындағы жағдайды тұрақтандыру мақсатында және Қазақстан Республикасы Президентінің "Қазақстан Республикасының Үкіметі туралы" 1995 жылғы 18 желтоқсандағы N 2688  конституциялық </w:t>
      </w:r>
      <w:r>
        <w:rPr>
          <w:rFonts w:ascii="Times New Roman"/>
          <w:b w:val="false"/>
          <w:i w:val="false"/>
          <w:color w:val="000000"/>
          <w:sz w:val="28"/>
        </w:rPr>
        <w:t xml:space="preserve">заң күші бар Жарлығының </w:t>
      </w:r>
      <w:r>
        <w:rPr>
          <w:rFonts w:ascii="Times New Roman"/>
          <w:b w:val="false"/>
          <w:i w:val="false"/>
          <w:color w:val="000000"/>
          <w:sz w:val="28"/>
        </w:rPr>
        <w:t xml:space="preserve"> негізінде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Рыноктарда үстем жағдайға ие және оны бағалар мен тарифтерді негізсіз көтеру үшін пайдаланатын шаруашылық жүргізуші субъектілердің жылу қуатын өндіру және онымен жабдықтау, газбен жабдықтау, электрмен жабдықтау, сумен жабдықтау, кірме темір жолдарды пайдалану бойынша көрсететін қызметтеріне бағаны мемлекеттік реттеу енгізілсін. </w:t>
      </w:r>
    </w:p>
    <w:bookmarkEnd w:id="1"/>
    <w:bookmarkStart w:name="z6" w:id="2"/>
    <w:p>
      <w:pPr>
        <w:spacing w:after="0"/>
        <w:ind w:left="0"/>
        <w:jc w:val="both"/>
      </w:pPr>
      <w:r>
        <w:rPr>
          <w:rFonts w:ascii="Times New Roman"/>
          <w:b w:val="false"/>
          <w:i w:val="false"/>
          <w:color w:val="000000"/>
          <w:sz w:val="28"/>
        </w:rPr>
        <w:t xml:space="preserve">
      2. Былай деп белгіленсін: </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аумағында сатылатын тауарлардың (жұмыстардың, қызмет көрсетулердің) бағалары туралы ақпарат тұтынушыларға тек теңгемен берілуі тиіс; </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резиденттері арасында шарттар жасалғанда бағалар тек теңгемен белгіленеді;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20.05.2026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4) электр қуаты мен газды Қазақстан Республикасынан тыс жерлерден сатып алатын және өнімді қазақстандық өндірушілерден алудың балама мүмкіншілігі жоқ аймақтарды электр қуатымен және газбен үзбей жабдықтау мақсатында, тұтынушылар үшін газ бен электр қуаты тарифтерін өзгерту ай сайын, АҚШ долларының ай ішіндегі орташа биржалық бағамының серпінінен қарай, Қазақстан Республикасының Табиғи монополияларды реттеу және бәсекені қорғау жөніндегі агенттігі белгілейтін тәртіппен жүзеге асырылына 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2001.04.25. </w:t>
      </w:r>
      <w:r>
        <w:rPr>
          <w:rFonts w:ascii="Times New Roman"/>
          <w:b w:val="false"/>
          <w:i w:val="false"/>
          <w:color w:val="000000"/>
          <w:sz w:val="28"/>
        </w:rPr>
        <w:t>N 548</w:t>
      </w:r>
      <w:r>
        <w:rPr>
          <w:rFonts w:ascii="Times New Roman"/>
          <w:b w:val="false"/>
          <w:i w:val="false"/>
          <w:color w:val="ff0000"/>
          <w:sz w:val="28"/>
        </w:rPr>
        <w:t xml:space="preserve">; 2003.03.26. </w:t>
      </w:r>
      <w:r>
        <w:rPr>
          <w:rFonts w:ascii="Times New Roman"/>
          <w:b w:val="false"/>
          <w:i w:val="false"/>
          <w:color w:val="000000"/>
          <w:sz w:val="28"/>
        </w:rPr>
        <w:t>N 297</w:t>
      </w:r>
      <w:r>
        <w:rPr>
          <w:rFonts w:ascii="Times New Roman"/>
          <w:b w:val="false"/>
          <w:i w:val="false"/>
          <w:color w:val="ff0000"/>
          <w:sz w:val="28"/>
        </w:rPr>
        <w:t xml:space="preserve">; 20.05.2026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3. Осы қаулының 2-тармағының 1) және 2) тармақшаларында белгіленген шектеулер табиғи монополияларды реттеу жөніндегі заңдарда және Қазақстан Республикасы қатысушысы болып табылатын халықаралық шарттарда көзделген жағдайларда ұйымдардың қызмет көрсетулеріне белгіленген бағаларға қолданылмайды. </w:t>
      </w:r>
    </w:p>
    <w:bookmarkEnd w:id="6"/>
    <w:bookmarkStart w:name="z12" w:id="7"/>
    <w:p>
      <w:pPr>
        <w:spacing w:after="0"/>
        <w:ind w:left="0"/>
        <w:jc w:val="both"/>
      </w:pPr>
      <w:r>
        <w:rPr>
          <w:rFonts w:ascii="Times New Roman"/>
          <w:b w:val="false"/>
          <w:i w:val="false"/>
          <w:color w:val="000000"/>
          <w:sz w:val="28"/>
        </w:rPr>
        <w:t xml:space="preserve">
      4. Қазақстан Республикасының Табиғи монополияларды реттеу және бәсекені қорғау жөніндегі агенттігі рыноктарда үстем жағдайға ие шаруашылық жүргізуші субъектілердің жылуды өндіру және онымен жабдықтау, газбен жабдықтау, электрмен жабдықтау, сумен жабдықтау, кірме темір жолдарды пайдалану бойынша көрсететін қызметтеріне бағаны мемлекеттік реттеудің енгізілуін қамтамасыз етсін. </w:t>
      </w:r>
    </w:p>
    <w:bookmarkEnd w:id="7"/>
    <w:bookmarkStart w:name="z13" w:id="8"/>
    <w:p>
      <w:pPr>
        <w:spacing w:after="0"/>
        <w:ind w:left="0"/>
        <w:jc w:val="both"/>
      </w:pPr>
      <w:r>
        <w:rPr>
          <w:rFonts w:ascii="Times New Roman"/>
          <w:b w:val="false"/>
          <w:i w:val="false"/>
          <w:color w:val="000000"/>
          <w:sz w:val="28"/>
        </w:rPr>
        <w:t xml:space="preserve">
      5. Министрліктер, агенттіктер және өзге де орталық атқарушы органдар бұрын қабылдаған нормативтік актілерін осы қаулыға сәйкес келтірсін. </w:t>
      </w:r>
    </w:p>
    <w:bookmarkEnd w:id="8"/>
    <w:bookmarkStart w:name="z14" w:id="9"/>
    <w:p>
      <w:pPr>
        <w:spacing w:after="0"/>
        <w:ind w:left="0"/>
        <w:jc w:val="both"/>
      </w:pPr>
      <w:r>
        <w:rPr>
          <w:rFonts w:ascii="Times New Roman"/>
          <w:b w:val="false"/>
          <w:i w:val="false"/>
          <w:color w:val="000000"/>
          <w:sz w:val="28"/>
        </w:rPr>
        <w:t xml:space="preserve">
      6. Осы қаулы қол қойылған күнінен бастап күшіне енеді және жариялауға жатады.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