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66c8" w14:textId="1066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валютаның айырбас бағамының саясаты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 сәуір N 360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экономикасының бәсеке қабілетін қалпына келтіру, елдің сыртқы сауда тепе-теңдігін жақсарту, оның алтын валюта резервін ұлғайту және экономикалық өсуді қайта бастауға алғышарттар жасау мақсатында, сондай-ақ Экономикалық саясат жөніндегі кеңестің ұсынымдарына сүйене отырып,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Банкінің 1999 жылдың 5 сәуірінен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бастап ұлттық валюта - теңгенің еркін өзгермелі айырбас бағамының режиміне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көшуі туралы шешімі мақұлдансын.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Үкіметінің құрылымына кіретін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атқарушы органдар осы қаулыдан туындайтын түпкілікті іс-шараларды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қаулының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қолдануға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