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9003" w14:textId="7b69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31 наурыз N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құрылымы туралы" Қазақстан Республикасы Президентінің 1999 жылғы 22 қаңтардағы N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1, 2-тармақтардың күші жойылды - ҚР Үкіметінің 2005.06.22.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күші жойылды - ҚР Үкіметінің 1999.09.03. N 1301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Құпия.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31 наурыздағы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329 қаулысымен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Ішкі істер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министрлігі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Ереженің күші жойылды - ҚР Үкіметінің 2005.06.22.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