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adaa" w14:textId="745a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Пленумының "Парақорлық үшін жауапкершілік жөніндегі заңдарды соттардың қолдану тәжірибесі туралы" 1995 жылғы 22-ші желтоқсандағы N 9 қаулысына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Жоғарғы Соты Пленумы 1999 жылғы 20 желтоқсан N 20. Күші жойылды - Қазақстан Республикасы Жоғарғы Сотының 2015 жылғы 27 қарашадағы № 8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Жоғарғы Сотының 27.11.2015 </w:t>
      </w:r>
      <w:r>
        <w:rPr>
          <w:rFonts w:ascii="Times New Roman"/>
          <w:b w:val="false"/>
          <w:i w:val="false"/>
          <w:color w:val="ff0000"/>
          <w:sz w:val="28"/>
        </w:rPr>
        <w:t>№ 8</w:t>
      </w:r>
      <w:r>
        <w:rPr>
          <w:rFonts w:ascii="Times New Roman"/>
          <w:b w:val="false"/>
          <w:i w:val="false"/>
          <w:color w:val="ff0000"/>
          <w:sz w:val="28"/>
        </w:rPr>
        <w:t xml:space="preserve">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1998 жылғы 1-ші қаңтардан бастап Қазақстан Республикасы Қылмыстық кодексі пайдалануға берілуіне байланысты Қазақстан Республикасы Жоғарғы Соты Пленумының "Парақорлық үшін жауапкершілік жөніндегі заңдарды соттардың қолдану тәжірибесі туралы" 1995 жылғы 22-ші желтоқсандағы N 9 </w:t>
      </w:r>
      <w:r>
        <w:rPr>
          <w:rFonts w:ascii="Times New Roman"/>
          <w:b w:val="false"/>
          <w:i w:val="false"/>
          <w:color w:val="000000"/>
          <w:sz w:val="28"/>
        </w:rPr>
        <w:t xml:space="preserve">P95009S_ </w:t>
      </w:r>
      <w:r>
        <w:rPr>
          <w:rFonts w:ascii="Times New Roman"/>
          <w:b w:val="false"/>
          <w:i w:val="false"/>
          <w:color w:val="000000"/>
          <w:sz w:val="28"/>
        </w:rPr>
        <w:t xml:space="preserve">қаулысының кейбір қағидалары қайта қарауға жатады. Сонымен бірге, парақорлық туралы істер бойынша сот тәжірибесін жинақтау қорытындысы бойынша соттардың лауазым иесі түсінігін дұрыс ұғынбау фактілері анықталды. Кейбір істер бойынша техникалық құралдарды пайдалану арқылы жүргізілген тергеу іс-әрекеттері ҚІЖК-мен бағдарлаған тәртіп бұзылып жүргізіледі, алайда соттар бұған тиісті баға бермейді. Парақорлық істер бойынша сотталғандарға қылмыстық жаза мөлшерін тағайындау тәжірибесінің әртүрлілігі байқалады. </w:t>
      </w:r>
    </w:p>
    <w:p>
      <w:pPr>
        <w:spacing w:after="0"/>
        <w:ind w:left="0"/>
        <w:jc w:val="both"/>
      </w:pPr>
      <w:r>
        <w:rPr>
          <w:rFonts w:ascii="Times New Roman"/>
          <w:b w:val="false"/>
          <w:i w:val="false"/>
          <w:color w:val="000000"/>
          <w:sz w:val="28"/>
        </w:rPr>
        <w:t xml:space="preserve">
      Жоғарыда айтылғандардың негізінде Қазақстан Республикасы Жоғарғы Сотының Пленумы қаулы етеді: </w:t>
      </w:r>
    </w:p>
    <w:bookmarkStart w:name="z1" w:id="0"/>
    <w:p>
      <w:pPr>
        <w:spacing w:after="0"/>
        <w:ind w:left="0"/>
        <w:jc w:val="both"/>
      </w:pP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Қазақстан Республикасы Жоғарғы Сотының "Парақорлық үшін жауапкершілік жөніндегі заңдарды соттардың қолдану тәжірибесі туралы" 1995 жылғы 22-ші желтоқсандағы N 9 қаулысына төмендегідей өзгерістер енгізілсін: </w:t>
      </w:r>
    </w:p>
    <w:p>
      <w:pPr>
        <w:spacing w:after="0"/>
        <w:ind w:left="0"/>
        <w:jc w:val="both"/>
      </w:pPr>
      <w:r>
        <w:rPr>
          <w:rFonts w:ascii="Times New Roman"/>
          <w:b w:val="false"/>
          <w:i w:val="false"/>
          <w:color w:val="000000"/>
          <w:sz w:val="28"/>
        </w:rPr>
        <w:t xml:space="preserve">
      а) 1-тармақтың 1-ші азатжолынан "мемлекеттік немесе жеке кәсіпорындарда, мекемелерде, ұйымдарда" сөздері алынып тасталсын; </w:t>
      </w:r>
    </w:p>
    <w:p>
      <w:pPr>
        <w:spacing w:after="0"/>
        <w:ind w:left="0"/>
        <w:jc w:val="both"/>
      </w:pPr>
      <w:r>
        <w:rPr>
          <w:rFonts w:ascii="Times New Roman"/>
          <w:b w:val="false"/>
          <w:i w:val="false"/>
          <w:color w:val="000000"/>
          <w:sz w:val="28"/>
        </w:rPr>
        <w:t xml:space="preserve">
      ә) 9-тармақ келесі редакцияда берілсін: "9. Пара мөлшерін белгілеу үшін пара заттары қолданылып жүрген бағалардың немесе көрсетілген қызметке төленетін тарифтердің негізінде ақшалай құнға иеленуге тиіс. Егер ірі мөлшердегі заңсыз сыйақы бөліп-бөліп алынса, бірақ бұл әрекет жалғасы бір қылмыстың жеке көріністері болып табылса, істелінген әрекет ірі мөлшерде алынған пара ретінде саралануы тиіс. Ірі мөлшердегі пара ұғымы ҚК-тің 311-бабына N 1 ескертуде берілген"; </w:t>
      </w:r>
    </w:p>
    <w:p>
      <w:pPr>
        <w:spacing w:after="0"/>
        <w:ind w:left="0"/>
        <w:jc w:val="both"/>
      </w:pPr>
      <w:r>
        <w:rPr>
          <w:rFonts w:ascii="Times New Roman"/>
          <w:b w:val="false"/>
          <w:i w:val="false"/>
          <w:color w:val="000000"/>
          <w:sz w:val="28"/>
        </w:rPr>
        <w:t xml:space="preserve">
      б) 12-ші тармақ келесі редакцияда берілсін: "12. ҚК-тің 307-ші бабына N 2 ескертудегі көрсетілген тұлғалар жауапты мемлекеттік қызмет атқаратын адамдар болып танылады"; </w:t>
      </w:r>
    </w:p>
    <w:p>
      <w:pPr>
        <w:spacing w:after="0"/>
        <w:ind w:left="0"/>
        <w:jc w:val="both"/>
      </w:pPr>
      <w:r>
        <w:rPr>
          <w:rFonts w:ascii="Times New Roman"/>
          <w:b w:val="false"/>
          <w:i w:val="false"/>
          <w:color w:val="000000"/>
          <w:sz w:val="28"/>
        </w:rPr>
        <w:t xml:space="preserve">
      в) 14-ші тармақ алынып тасталсын; </w:t>
      </w:r>
    </w:p>
    <w:p>
      <w:pPr>
        <w:spacing w:after="0"/>
        <w:ind w:left="0"/>
        <w:jc w:val="both"/>
      </w:pPr>
      <w:r>
        <w:rPr>
          <w:rFonts w:ascii="Times New Roman"/>
          <w:b w:val="false"/>
          <w:i w:val="false"/>
          <w:color w:val="000000"/>
          <w:sz w:val="28"/>
        </w:rPr>
        <w:t xml:space="preserve">
      г) 15-ші тармақтың бірінші азатжолындағы "немесе аса ірі" сөздері алынып тасталсын. </w:t>
      </w:r>
    </w:p>
    <w:bookmarkStart w:name="z2"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2. Пленум қаулысына мынадай толықтырулар енгізілсін: </w:t>
      </w:r>
    </w:p>
    <w:p>
      <w:pPr>
        <w:spacing w:after="0"/>
        <w:ind w:left="0"/>
        <w:jc w:val="both"/>
      </w:pPr>
      <w:r>
        <w:rPr>
          <w:rFonts w:ascii="Times New Roman"/>
          <w:b w:val="false"/>
          <w:i w:val="false"/>
          <w:color w:val="000000"/>
          <w:sz w:val="28"/>
        </w:rPr>
        <w:t xml:space="preserve">
      а) 1-тармақтың бірінші азатжолы "Лауазымды адам ұғымы ҚК-тің 307-бабына N 1 ескертуде берілген" сөйлемімен толықтырылсын; </w:t>
      </w:r>
    </w:p>
    <w:p>
      <w:pPr>
        <w:spacing w:after="0"/>
        <w:ind w:left="0"/>
        <w:jc w:val="both"/>
      </w:pPr>
      <w:r>
        <w:rPr>
          <w:rFonts w:ascii="Times New Roman"/>
          <w:b w:val="false"/>
          <w:i w:val="false"/>
          <w:color w:val="000000"/>
          <w:sz w:val="28"/>
        </w:rPr>
        <w:t xml:space="preserve">
      б) 20-тармақ "Параның коммерциялық сатып алушылық ұғымынан айырмашылығы - коммерциялық сатып алушылық субъектісі болып коммерциялық немесе өзге де ұйымда басқару міндеттерін атқаратын адам табылады" азатжолымен толықтырылсын; </w:t>
      </w:r>
    </w:p>
    <w:p>
      <w:pPr>
        <w:spacing w:after="0"/>
        <w:ind w:left="0"/>
        <w:jc w:val="both"/>
      </w:pPr>
      <w:r>
        <w:rPr>
          <w:rFonts w:ascii="Times New Roman"/>
          <w:b w:val="false"/>
          <w:i w:val="false"/>
          <w:color w:val="000000"/>
          <w:sz w:val="28"/>
        </w:rPr>
        <w:t xml:space="preserve">
      в) Пленум қаулысы төмендегі мазмұндағы 20-1 және 20-2 тармақтарымен толықтырылсын: "20-1. Парақорлық бойынша істерде техникалық құралдардың көмегімен дәлелдер жинауда (бейне, аудио жазбалар, параға берілетін заттарды арнайы бояғыштармен өңдеу т.б.) заң талаптарынан ауытқуға жол берілу фактілерін ескере отырып, бұндай тәсілдермен дәлелдер жинауда соттар қылмыстық қудалау органдарының ҚІЖК-нің қалыптарын сақтауын мұқият </w:t>
      </w:r>
    </w:p>
    <w:bookmarkStart w:name="z3"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тексеріп, оларды іске дәлел ретінде жатқызу жөнінде мәселені шешуі керек.</w:t>
      </w:r>
    </w:p>
    <w:p>
      <w:pPr>
        <w:spacing w:after="0"/>
        <w:ind w:left="0"/>
        <w:jc w:val="both"/>
      </w:pPr>
      <w:r>
        <w:rPr>
          <w:rFonts w:ascii="Times New Roman"/>
          <w:b w:val="false"/>
          <w:i w:val="false"/>
          <w:color w:val="000000"/>
          <w:sz w:val="28"/>
        </w:rPr>
        <w:t xml:space="preserve">
      20-2. Парақорлық үшін жаза тағайындауда соттар бұл мәселе бойынша </w:t>
      </w:r>
    </w:p>
    <w:p>
      <w:pPr>
        <w:spacing w:after="0"/>
        <w:ind w:left="0"/>
        <w:jc w:val="both"/>
      </w:pPr>
      <w:r>
        <w:rPr>
          <w:rFonts w:ascii="Times New Roman"/>
          <w:b w:val="false"/>
          <w:i w:val="false"/>
          <w:color w:val="000000"/>
          <w:sz w:val="28"/>
        </w:rPr>
        <w:t xml:space="preserve">
      Қазақстан Республикасы Жоғарғы Соты Пленумының түсініктемелерін басшылыққа </w:t>
      </w:r>
    </w:p>
    <w:p>
      <w:pPr>
        <w:spacing w:after="0"/>
        <w:ind w:left="0"/>
        <w:jc w:val="both"/>
      </w:pPr>
      <w:r>
        <w:rPr>
          <w:rFonts w:ascii="Times New Roman"/>
          <w:b w:val="false"/>
          <w:i w:val="false"/>
          <w:color w:val="000000"/>
          <w:sz w:val="28"/>
        </w:rPr>
        <w:t xml:space="preserve">
      алулары керек, сонымен бірге, жаза тағайындауда жазаның тым жұмсақтығына </w:t>
      </w:r>
    </w:p>
    <w:p>
      <w:pPr>
        <w:spacing w:after="0"/>
        <w:ind w:left="0"/>
        <w:jc w:val="both"/>
      </w:pPr>
      <w:r>
        <w:rPr>
          <w:rFonts w:ascii="Times New Roman"/>
          <w:b w:val="false"/>
          <w:i w:val="false"/>
          <w:color w:val="000000"/>
          <w:sz w:val="28"/>
        </w:rPr>
        <w:t xml:space="preserve">
      немесе тым қатаңдығына жол бермей, жасалған қылмыстың қоғамға қауіптілік </w:t>
      </w:r>
    </w:p>
    <w:p>
      <w:pPr>
        <w:spacing w:after="0"/>
        <w:ind w:left="0"/>
        <w:jc w:val="both"/>
      </w:pPr>
      <w:r>
        <w:rPr>
          <w:rFonts w:ascii="Times New Roman"/>
          <w:b w:val="false"/>
          <w:i w:val="false"/>
          <w:color w:val="000000"/>
          <w:sz w:val="28"/>
        </w:rPr>
        <w:t>
      сипаты мен дәрежесін ескерген жөн."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Пленум хатшысы,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судьясы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