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c143" w14:textId="8cec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берілетін разрядты жүктерді және Өзбекстан Республикасынан Америка Құрама Штаттарына берілетін уран концентратын Қазақстан Республикасының аумағы бойынша транзиттеу туралы</w:t>
      </w:r>
    </w:p>
    <w:p>
      <w:pPr>
        <w:spacing w:after="0"/>
        <w:ind w:left="0"/>
        <w:jc w:val="both"/>
      </w:pPr>
      <w:r>
        <w:rPr>
          <w:rFonts w:ascii="Times New Roman"/>
          <w:b w:val="false"/>
          <w:i w:val="false"/>
          <w:color w:val="000000"/>
          <w:sz w:val="28"/>
        </w:rPr>
        <w:t>Қазақстан Республикасы Үкіметінің Қаулысы 1999 жылғы 10 ақпан</w:t>
      </w:r>
    </w:p>
    <w:p>
      <w:pPr>
        <w:spacing w:after="0"/>
        <w:ind w:left="0"/>
        <w:jc w:val="both"/>
      </w:pPr>
      <w:bookmarkStart w:name="z0" w:id="0"/>
      <w:r>
        <w:rPr>
          <w:rFonts w:ascii="Times New Roman"/>
          <w:b w:val="false"/>
          <w:i w:val="false"/>
          <w:color w:val="000000"/>
          <w:sz w:val="28"/>
        </w:rPr>
        <w:t>
      "Қару-жараққа, әскери техникаға және екiұдай мақсаттағы өнiмге экспорттық бақылау туралы" Қазақстан Республикасының 1996 жылғы 18 маусымдағы Заңының </w:t>
      </w:r>
      <w:r>
        <w:rPr>
          <w:rFonts w:ascii="Times New Roman"/>
          <w:b w:val="false"/>
          <w:i w:val="false"/>
          <w:color w:val="000000"/>
          <w:sz w:val="28"/>
        </w:rPr>
        <w:t xml:space="preserve">Z960009_ </w:t>
      </w:r>
      <w:r>
        <w:rPr>
          <w:rFonts w:ascii="Times New Roman"/>
          <w:b w:val="false"/>
          <w:i w:val="false"/>
          <w:color w:val="000000"/>
          <w:sz w:val="28"/>
        </w:rPr>
        <w:t xml:space="preserve">5-бабына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аумағы бойынша: </w:t>
      </w:r>
      <w:r>
        <w:br/>
      </w:r>
      <w:r>
        <w:rPr>
          <w:rFonts w:ascii="Times New Roman"/>
          <w:b w:val="false"/>
          <w:i w:val="false"/>
          <w:color w:val="000000"/>
          <w:sz w:val="28"/>
        </w:rPr>
        <w:t xml:space="preserve">
      1) 1998 жылғы 5 қарашадағы N I4/99-НВ келiсiм-шартқа сәйкес Ресей Федерациясынан Өзбекстан Республикасына Науаи тау-кен-металлургия комбинаты үшiн (Науаи қаласы) "Нитро-Взрыв" ашық акционерлiк қоғамы (Мәскеу қаласы) беретін разрядты жүктердi 1-қосымшаға сәйкес көлемде; </w:t>
      </w:r>
      <w:r>
        <w:br/>
      </w:r>
      <w:r>
        <w:rPr>
          <w:rFonts w:ascii="Times New Roman"/>
          <w:b w:val="false"/>
          <w:i w:val="false"/>
          <w:color w:val="000000"/>
          <w:sz w:val="28"/>
        </w:rPr>
        <w:t xml:space="preserve">
      2) 1992 жылғы 10 сәуiрдегi уран концентратын сатып алу-сату шарты бойынша "Ньюкем Инк" корпорациясы үшiн (Стэмфорд қаласы, Коннектикут, АҚШ) Науаи тау-кен металлургия комбинаты (Науаи қаласы) беретiн уран концентратын 2-қосымшаға сәйкес көлемде транзиттеуге рұқсат етiлсiн. </w:t>
      </w:r>
      <w:r>
        <w:br/>
      </w:r>
      <w:r>
        <w:rPr>
          <w:rFonts w:ascii="Times New Roman"/>
          <w:b w:val="false"/>
          <w:i w:val="false"/>
          <w:color w:val="000000"/>
          <w:sz w:val="28"/>
        </w:rPr>
        <w:t xml:space="preserve">
      2. Қазақстан Республикасының Көлiк, коммуникациялар және туризм министрлiгi Достастыққа мүше елдердiң 1996 жылғы 5 сәуiрдегi Темiржол көлiгi жөнiндегi кеңесiнiң он бесiншi отырысында бекiтiлген Темiр жолмен қауiптi жүктердi тасымалдаудың ережелерiне сәйкес жүктiң Қазақстан аумағы бойынша өтуiне қауiпсiздiктiң ерекше шараларын және оны бақылауды қамтамасыз ете отырып, тасымалдауды жүзеге асырсын. </w:t>
      </w:r>
      <w:r>
        <w:br/>
      </w:r>
      <w:r>
        <w:rPr>
          <w:rFonts w:ascii="Times New Roman"/>
          <w:b w:val="false"/>
          <w:i w:val="false"/>
          <w:color w:val="000000"/>
          <w:sz w:val="28"/>
        </w:rPr>
        <w:t xml:space="preserve">
      3. Қазақстан Республикасы Мемлекетгiк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комитетi транзиттiк тасымалдауларға заңдарда белгiленген тәртiппен</w:t>
      </w:r>
    </w:p>
    <w:p>
      <w:pPr>
        <w:spacing w:after="0"/>
        <w:ind w:left="0"/>
        <w:jc w:val="both"/>
      </w:pPr>
      <w:r>
        <w:rPr>
          <w:rFonts w:ascii="Times New Roman"/>
          <w:b w:val="false"/>
          <w:i w:val="false"/>
          <w:color w:val="000000"/>
          <w:sz w:val="28"/>
        </w:rPr>
        <w:t>бақылауды қамтамасыз етсiн.</w:t>
      </w:r>
    </w:p>
    <w:p>
      <w:pPr>
        <w:spacing w:after="0"/>
        <w:ind w:left="0"/>
        <w:jc w:val="both"/>
      </w:pPr>
      <w:r>
        <w:rPr>
          <w:rFonts w:ascii="Times New Roman"/>
          <w:b w:val="false"/>
          <w:i w:val="false"/>
          <w:color w:val="000000"/>
          <w:sz w:val="28"/>
        </w:rPr>
        <w:t xml:space="preserve">     4. Осы қаулының 1-тармағының 2-тармақшасының орындалуын бақылау </w:t>
      </w:r>
    </w:p>
    <w:p>
      <w:pPr>
        <w:spacing w:after="0"/>
        <w:ind w:left="0"/>
        <w:jc w:val="both"/>
      </w:pPr>
      <w:r>
        <w:rPr>
          <w:rFonts w:ascii="Times New Roman"/>
          <w:b w:val="false"/>
          <w:i w:val="false"/>
          <w:color w:val="000000"/>
          <w:sz w:val="28"/>
        </w:rPr>
        <w:t xml:space="preserve">Қазақстан Республикасы Ғылым және жоғары білiм министрлiгiнiң Атом </w:t>
      </w:r>
    </w:p>
    <w:p>
      <w:pPr>
        <w:spacing w:after="0"/>
        <w:ind w:left="0"/>
        <w:jc w:val="both"/>
      </w:pPr>
      <w:r>
        <w:rPr>
          <w:rFonts w:ascii="Times New Roman"/>
          <w:b w:val="false"/>
          <w:i w:val="false"/>
          <w:color w:val="000000"/>
          <w:sz w:val="28"/>
        </w:rPr>
        <w:t>энергиясы жөніндегі агенiттiгiне жүктелсiн.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10 ақпандағы</w:t>
      </w:r>
    </w:p>
    <w:p>
      <w:pPr>
        <w:spacing w:after="0"/>
        <w:ind w:left="0"/>
        <w:jc w:val="both"/>
      </w:pPr>
      <w:r>
        <w:rPr>
          <w:rFonts w:ascii="Times New Roman"/>
          <w:b w:val="false"/>
          <w:i w:val="false"/>
          <w:color w:val="000000"/>
          <w:sz w:val="28"/>
        </w:rPr>
        <w:t>                                 N 109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"Нитро-Взрыв" ашық акционерлік қоғамы (Ресей) Науаи</w:t>
      </w:r>
    </w:p>
    <w:p>
      <w:pPr>
        <w:spacing w:after="0"/>
        <w:ind w:left="0"/>
        <w:jc w:val="both"/>
      </w:pPr>
      <w:r>
        <w:rPr>
          <w:rFonts w:ascii="Times New Roman"/>
          <w:b w:val="false"/>
          <w:i w:val="false"/>
          <w:color w:val="000000"/>
          <w:sz w:val="28"/>
        </w:rPr>
        <w:t>    тау-кен металлургия комбинаты (Өзбекстан Республикасы)</w:t>
      </w:r>
    </w:p>
    <w:p>
      <w:pPr>
        <w:spacing w:after="0"/>
        <w:ind w:left="0"/>
        <w:jc w:val="both"/>
      </w:pPr>
      <w:r>
        <w:rPr>
          <w:rFonts w:ascii="Times New Roman"/>
          <w:b w:val="false"/>
          <w:i w:val="false"/>
          <w:color w:val="000000"/>
          <w:sz w:val="28"/>
        </w:rPr>
        <w:t>           үшін беретін разрядтық жүктердің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Өнімнің атауы             Өлшем бірлігі      Саны</w:t>
      </w:r>
    </w:p>
    <w:p>
      <w:pPr>
        <w:spacing w:after="0"/>
        <w:ind w:left="0"/>
        <w:jc w:val="both"/>
      </w:pPr>
      <w:r>
        <w:rPr>
          <w:rFonts w:ascii="Times New Roman"/>
          <w:b w:val="false"/>
          <w:i w:val="false"/>
          <w:color w:val="000000"/>
          <w:sz w:val="28"/>
        </w:rPr>
        <w:t>     1.  Гранулотол ГОСТ 25857-83      тонна             3000</w:t>
      </w:r>
    </w:p>
    <w:p>
      <w:pPr>
        <w:spacing w:after="0"/>
        <w:ind w:left="0"/>
        <w:jc w:val="both"/>
      </w:pPr>
      <w:r>
        <w:rPr>
          <w:rFonts w:ascii="Times New Roman"/>
          <w:b w:val="false"/>
          <w:i w:val="false"/>
          <w:color w:val="000000"/>
          <w:sz w:val="28"/>
        </w:rPr>
        <w:t>     2.  Д.32 мм патрондағы 6 ЖВ       тонна             70</w:t>
      </w:r>
    </w:p>
    <w:p>
      <w:pPr>
        <w:spacing w:after="0"/>
        <w:ind w:left="0"/>
        <w:jc w:val="both"/>
      </w:pPr>
      <w:r>
        <w:rPr>
          <w:rFonts w:ascii="Times New Roman"/>
          <w:b w:val="false"/>
          <w:i w:val="false"/>
          <w:color w:val="000000"/>
          <w:sz w:val="28"/>
        </w:rPr>
        <w:t>         аммониті ГОСТ 21984-76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Аммонал-200 (Д 32 мм)         тонна             70</w:t>
      </w:r>
    </w:p>
    <w:p>
      <w:pPr>
        <w:spacing w:after="0"/>
        <w:ind w:left="0"/>
        <w:jc w:val="both"/>
      </w:pPr>
      <w:r>
        <w:rPr>
          <w:rFonts w:ascii="Times New Roman"/>
          <w:b w:val="false"/>
          <w:i w:val="false"/>
          <w:color w:val="000000"/>
          <w:sz w:val="28"/>
        </w:rPr>
        <w:t xml:space="preserve">         ГОСТ 21984-76 </w:t>
      </w:r>
    </w:p>
    <w:p>
      <w:pPr>
        <w:spacing w:after="0"/>
        <w:ind w:left="0"/>
        <w:jc w:val="both"/>
      </w:pPr>
      <w:r>
        <w:rPr>
          <w:rFonts w:ascii="Times New Roman"/>
          <w:b w:val="false"/>
          <w:i w:val="false"/>
          <w:color w:val="000000"/>
          <w:sz w:val="28"/>
        </w:rPr>
        <w:t>     4.  ПВЖ-20 шлангілі зарядтар      тонна             100</w:t>
      </w:r>
    </w:p>
    <w:p>
      <w:pPr>
        <w:spacing w:after="0"/>
        <w:ind w:left="0"/>
        <w:jc w:val="both"/>
      </w:pPr>
      <w:r>
        <w:rPr>
          <w:rFonts w:ascii="Times New Roman"/>
          <w:b w:val="false"/>
          <w:i w:val="false"/>
          <w:color w:val="000000"/>
          <w:sz w:val="28"/>
        </w:rPr>
        <w:t>         ТУ 84-668-77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Т-400Г престелген шашкілер    тонна             210</w:t>
      </w:r>
    </w:p>
    <w:p>
      <w:pPr>
        <w:spacing w:after="0"/>
        <w:ind w:left="0"/>
        <w:jc w:val="both"/>
      </w:pPr>
      <w:r>
        <w:rPr>
          <w:rFonts w:ascii="Times New Roman"/>
          <w:b w:val="false"/>
          <w:i w:val="false"/>
          <w:color w:val="000000"/>
          <w:sz w:val="28"/>
        </w:rPr>
        <w:t>         ГОСТ 84-411-80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ТГ-500 құйылған шашкілер      тонна             105</w:t>
      </w:r>
    </w:p>
    <w:p>
      <w:pPr>
        <w:spacing w:after="0"/>
        <w:ind w:left="0"/>
        <w:jc w:val="both"/>
      </w:pPr>
      <w:r>
        <w:rPr>
          <w:rFonts w:ascii="Times New Roman"/>
          <w:b w:val="false"/>
          <w:i w:val="false"/>
          <w:color w:val="000000"/>
          <w:sz w:val="28"/>
        </w:rPr>
        <w:t xml:space="preserve">         ГОСТ 84-411-80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Түтінді жарылғыш оқ-дәрі      тонна             18</w:t>
      </w:r>
    </w:p>
    <w:p>
      <w:pPr>
        <w:spacing w:after="0"/>
        <w:ind w:left="0"/>
        <w:jc w:val="both"/>
      </w:pPr>
      <w:r>
        <w:rPr>
          <w:rFonts w:ascii="Times New Roman"/>
          <w:b w:val="false"/>
          <w:i w:val="false"/>
          <w:color w:val="000000"/>
          <w:sz w:val="28"/>
        </w:rPr>
        <w:t>         ГОСТ 1028-79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ДБЭ-12 детонаторлайтын бау    мың метр          5200</w:t>
      </w:r>
    </w:p>
    <w:p>
      <w:pPr>
        <w:spacing w:after="0"/>
        <w:ind w:left="0"/>
        <w:jc w:val="both"/>
      </w:pPr>
      <w:r>
        <w:rPr>
          <w:rFonts w:ascii="Times New Roman"/>
          <w:b w:val="false"/>
          <w:i w:val="false"/>
          <w:color w:val="000000"/>
          <w:sz w:val="28"/>
        </w:rPr>
        <w:t>         ГОСТ 6196-78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ИВШП 143000000 қосқышы        мың дана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ОБП от өткізгіш бау ГОСТ      мың метр          240</w:t>
      </w:r>
    </w:p>
    <w:p>
      <w:pPr>
        <w:spacing w:after="0"/>
        <w:ind w:left="0"/>
        <w:jc w:val="both"/>
      </w:pPr>
      <w:r>
        <w:rPr>
          <w:rFonts w:ascii="Times New Roman"/>
          <w:b w:val="false"/>
          <w:i w:val="false"/>
          <w:color w:val="000000"/>
          <w:sz w:val="28"/>
        </w:rPr>
        <w:t>         3470-80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ПР-8 пиротехникалық реле      мың дана          75</w:t>
      </w:r>
    </w:p>
    <w:p>
      <w:pPr>
        <w:spacing w:after="0"/>
        <w:ind w:left="0"/>
        <w:jc w:val="both"/>
      </w:pPr>
      <w:r>
        <w:rPr>
          <w:rFonts w:ascii="Times New Roman"/>
          <w:b w:val="false"/>
          <w:i w:val="false"/>
          <w:color w:val="000000"/>
          <w:sz w:val="28"/>
        </w:rPr>
        <w:t>         ТУ 84-1137-86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ТП-Б тұтандырғыш патрон       мың дана          6,6</w:t>
      </w:r>
    </w:p>
    <w:p>
      <w:pPr>
        <w:spacing w:after="0"/>
        <w:ind w:left="0"/>
        <w:jc w:val="both"/>
      </w:pPr>
      <w:r>
        <w:rPr>
          <w:rFonts w:ascii="Times New Roman"/>
          <w:b w:val="false"/>
          <w:i w:val="false"/>
          <w:color w:val="000000"/>
          <w:sz w:val="28"/>
        </w:rPr>
        <w:t xml:space="preserve">         ТУ 84-206-81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ЭТ-ӨБ электрмен тұтандырғыш   мың дана          4,5</w:t>
      </w:r>
    </w:p>
    <w:p>
      <w:pPr>
        <w:spacing w:after="0"/>
        <w:ind w:left="0"/>
        <w:jc w:val="both"/>
      </w:pPr>
      <w:r>
        <w:rPr>
          <w:rFonts w:ascii="Times New Roman"/>
          <w:b w:val="false"/>
          <w:i w:val="false"/>
          <w:color w:val="000000"/>
          <w:sz w:val="28"/>
        </w:rPr>
        <w:t>         Ту 84-207-81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КД-8С капсюлдер-детонаторлар  мың дана          75</w:t>
      </w:r>
    </w:p>
    <w:p>
      <w:pPr>
        <w:spacing w:after="0"/>
        <w:ind w:left="0"/>
        <w:jc w:val="both"/>
      </w:pPr>
      <w:r>
        <w:rPr>
          <w:rFonts w:ascii="Times New Roman"/>
          <w:b w:val="false"/>
          <w:i w:val="false"/>
          <w:color w:val="000000"/>
          <w:sz w:val="28"/>
        </w:rPr>
        <w:t xml:space="preserve">         ГОСТ 6254-85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10 ақпандағы</w:t>
      </w:r>
    </w:p>
    <w:p>
      <w:pPr>
        <w:spacing w:after="0"/>
        <w:ind w:left="0"/>
        <w:jc w:val="both"/>
      </w:pPr>
      <w:r>
        <w:rPr>
          <w:rFonts w:ascii="Times New Roman"/>
          <w:b w:val="false"/>
          <w:i w:val="false"/>
          <w:color w:val="000000"/>
          <w:sz w:val="28"/>
        </w:rPr>
        <w:t>                                   N 109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"Нъюкем Инк" корпорациясы (АҚШ) үшін Науаи тау-кен</w:t>
      </w:r>
    </w:p>
    <w:p>
      <w:pPr>
        <w:spacing w:after="0"/>
        <w:ind w:left="0"/>
        <w:jc w:val="both"/>
      </w:pPr>
      <w:r>
        <w:rPr>
          <w:rFonts w:ascii="Times New Roman"/>
          <w:b w:val="false"/>
          <w:i w:val="false"/>
          <w:color w:val="000000"/>
          <w:sz w:val="28"/>
        </w:rPr>
        <w:t>     металлургия комбинатының (Өзбекстан Республикасы)</w:t>
      </w:r>
    </w:p>
    <w:p>
      <w:pPr>
        <w:spacing w:after="0"/>
        <w:ind w:left="0"/>
        <w:jc w:val="both"/>
      </w:pPr>
      <w:r>
        <w:rPr>
          <w:rFonts w:ascii="Times New Roman"/>
          <w:b w:val="false"/>
          <w:i w:val="false"/>
          <w:color w:val="000000"/>
          <w:sz w:val="28"/>
        </w:rPr>
        <w:t>        1999 жылы уран концентратын жөнелту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Көлемі фунтпен       Көлемі тоннамен</w:t>
      </w:r>
    </w:p>
    <w:p>
      <w:pPr>
        <w:spacing w:after="0"/>
        <w:ind w:left="0"/>
        <w:jc w:val="both"/>
      </w:pPr>
      <w:r>
        <w:rPr>
          <w:rFonts w:ascii="Times New Roman"/>
          <w:b w:val="false"/>
          <w:i w:val="false"/>
          <w:color w:val="000000"/>
          <w:sz w:val="28"/>
        </w:rPr>
        <w:t>     1             5 950 000,0         2 288,655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