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2d8a" w14:textId="3012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статистика агенттігінің кадрларын даярлау, қайта даярлау және олардың біліктілігін арттыру институтын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11 қаңтар N 19</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Республикасында мемлекеттік басқарудың пәрменділігін одан әрі арттыру жөніндегі шаралар туралы" 1997 жылғы 10 қазандағы N 3655 </w:t>
      </w:r>
      <w:r>
        <w:rPr>
          <w:rFonts w:ascii="Times New Roman"/>
          <w:b w:val="false"/>
          <w:i w:val="false"/>
          <w:color w:val="000000"/>
          <w:sz w:val="28"/>
        </w:rPr>
        <w:t xml:space="preserve">U973655_ </w:t>
      </w:r>
      <w:r>
        <w:rPr>
          <w:rFonts w:ascii="Times New Roman"/>
          <w:b w:val="false"/>
          <w:i w:val="false"/>
          <w:color w:val="000000"/>
          <w:sz w:val="28"/>
        </w:rPr>
        <w:t>Жарлығын іске асыру, статистика, еңбек және халықты жұмыспен қамту, бухгалтерлік есеп пен аудит бойынша мамандарды даярлау, қайта даярлау және олардың біліктілігін арттыру мақсатында және "Акционерлік қоғамдар туралы" Қазақстан Республикасының 1998 жылғы 10 шілдедегі </w:t>
      </w:r>
      <w:r>
        <w:rPr>
          <w:rFonts w:ascii="Times New Roman"/>
          <w:b w:val="false"/>
          <w:i w:val="false"/>
          <w:color w:val="000000"/>
          <w:sz w:val="28"/>
        </w:rPr>
        <w:t xml:space="preserve">Z980281_ </w:t>
      </w:r>
      <w:r>
        <w:rPr>
          <w:rFonts w:ascii="Times New Roman"/>
          <w:b w:val="false"/>
          <w:i w:val="false"/>
          <w:color w:val="000000"/>
          <w:sz w:val="28"/>
        </w:rPr>
        <w:t xml:space="preserve">Заңына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Ұлттық статистика агенттігінің кадрларын даярлау, қайта даярлау және олардың біліктілігін арттыру институты" мемлекеттік мекемесі "Алматы экономика және статистика институты" жабық акционерлік қоғамы (бұдан әрі - "Институт" ЖАҚ)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департаменті бір айлық мерзім ішінде заңдарда белгіленген тәртіппен мемлекеттің жарнасы ретінде қайта ұйымдастырылатын мемлекеттік мекеменің балансындағы мүлікті "Институт" ЖАҚ-ның жарғылық капиталына берсін. </w:t>
      </w:r>
      <w:r>
        <w:br/>
      </w:r>
      <w:r>
        <w:rPr>
          <w:rFonts w:ascii="Times New Roman"/>
          <w:b w:val="false"/>
          <w:i w:val="false"/>
          <w:color w:val="000000"/>
          <w:sz w:val="28"/>
        </w:rPr>
        <w:t xml:space="preserve">
      3. Қазақстан Республикасының Ұлттық статистика агенттігіне "Институт" ЖАҚ акцияларының мемлекеттік пакетіне иелік ету, пайдалану жөнінде өкілеттік берілсін. </w:t>
      </w:r>
      <w:r>
        <w:br/>
      </w:r>
      <w:r>
        <w:rPr>
          <w:rFonts w:ascii="Times New Roman"/>
          <w:b w:val="false"/>
          <w:i w:val="false"/>
          <w:color w:val="000000"/>
          <w:sz w:val="28"/>
        </w:rPr>
        <w:t xml:space="preserve">
      4. Қазақстан Республикасының Ұлттық статистика агенттігі Қазақстан Республикасы Қаржы министрлігінің Мемлекеттік мүлік және жекешелендіру департаментімен бірлесіп: </w:t>
      </w:r>
      <w:r>
        <w:br/>
      </w:r>
      <w:r>
        <w:rPr>
          <w:rFonts w:ascii="Times New Roman"/>
          <w:b w:val="false"/>
          <w:i w:val="false"/>
          <w:color w:val="000000"/>
          <w:sz w:val="28"/>
        </w:rPr>
        <w:t xml:space="preserve">
      1) оның негізгі міндеттері ретінде: </w:t>
      </w:r>
      <w:r>
        <w:br/>
      </w:r>
      <w:r>
        <w:rPr>
          <w:rFonts w:ascii="Times New Roman"/>
          <w:b w:val="false"/>
          <w:i w:val="false"/>
          <w:color w:val="000000"/>
          <w:sz w:val="28"/>
        </w:rPr>
        <w:t xml:space="preserve">
      меншіктің барлық нысандарындағы кәсіпорындар үшін нарықтық экономиканың талаптарына сәйкес статистика, еңбек және жұмыспен қамту жөніндегі кадрларды, кәсіпкер бухгалтерлер мен аудиторларды даярлауды, қайта даярлауды және олардың біліктілігін арттыруды; </w:t>
      </w:r>
      <w:r>
        <w:br/>
      </w:r>
      <w:r>
        <w:rPr>
          <w:rFonts w:ascii="Times New Roman"/>
          <w:b w:val="false"/>
          <w:i w:val="false"/>
          <w:color w:val="000000"/>
          <w:sz w:val="28"/>
        </w:rPr>
        <w:t xml:space="preserve">
      республикалық және халықаралық семинарлар мен конференцияларды, басқа да ғылыми-практикалық форумдарды ұйымдастыруды және өткізуді; </w:t>
      </w:r>
      <w:r>
        <w:br/>
      </w:r>
      <w:r>
        <w:rPr>
          <w:rFonts w:ascii="Times New Roman"/>
          <w:b w:val="false"/>
          <w:i w:val="false"/>
          <w:color w:val="000000"/>
          <w:sz w:val="28"/>
        </w:rPr>
        <w:t xml:space="preserve">
      республикада жұмыс істеп тұрған аймақтық оқу орталықтарын үйлестіруді және оларға әдістемелік басшылықты жүзеге асыруды; </w:t>
      </w:r>
      <w:r>
        <w:br/>
      </w:r>
      <w:r>
        <w:rPr>
          <w:rFonts w:ascii="Times New Roman"/>
          <w:b w:val="false"/>
          <w:i w:val="false"/>
          <w:color w:val="000000"/>
          <w:sz w:val="28"/>
        </w:rPr>
        <w:t xml:space="preserve">
      республикадағы экономикалық және әлеуметтік жағдайға статистикалық зерттеулер жүргізуді; </w:t>
      </w:r>
      <w:r>
        <w:br/>
      </w:r>
      <w:r>
        <w:rPr>
          <w:rFonts w:ascii="Times New Roman"/>
          <w:b w:val="false"/>
          <w:i w:val="false"/>
          <w:color w:val="000000"/>
          <w:sz w:val="28"/>
        </w:rPr>
        <w:t xml:space="preserve">
      статистиканың негізгі бағыттары бойынша әдістемелік басылымдарды,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оқулықтарды, оқу құралдарын дайындауды және шығаруды көздей отырып, </w:t>
      </w:r>
    </w:p>
    <w:p>
      <w:pPr>
        <w:spacing w:after="0"/>
        <w:ind w:left="0"/>
        <w:jc w:val="both"/>
      </w:pPr>
      <w:r>
        <w:rPr>
          <w:rFonts w:ascii="Times New Roman"/>
          <w:b w:val="false"/>
          <w:i w:val="false"/>
          <w:color w:val="000000"/>
          <w:sz w:val="28"/>
        </w:rPr>
        <w:t xml:space="preserve">заңдарда белгіленген тәртіппен "Институт" ЖАҚ-ның жарғысын бекітсін және </w:t>
      </w:r>
    </w:p>
    <w:p>
      <w:pPr>
        <w:spacing w:after="0"/>
        <w:ind w:left="0"/>
        <w:jc w:val="both"/>
      </w:pPr>
      <w:r>
        <w:rPr>
          <w:rFonts w:ascii="Times New Roman"/>
          <w:b w:val="false"/>
          <w:i w:val="false"/>
          <w:color w:val="000000"/>
          <w:sz w:val="28"/>
        </w:rPr>
        <w:t>тіркесін;</w:t>
      </w:r>
    </w:p>
    <w:p>
      <w:pPr>
        <w:spacing w:after="0"/>
        <w:ind w:left="0"/>
        <w:jc w:val="both"/>
      </w:pPr>
      <w:r>
        <w:rPr>
          <w:rFonts w:ascii="Times New Roman"/>
          <w:b w:val="false"/>
          <w:i w:val="false"/>
          <w:color w:val="000000"/>
          <w:sz w:val="28"/>
        </w:rPr>
        <w:t xml:space="preserve">     2) қажетті қайта ұйымдастыру рәсімдерін жүргізсін және мемлекеттік </w:t>
      </w:r>
    </w:p>
    <w:p>
      <w:pPr>
        <w:spacing w:after="0"/>
        <w:ind w:left="0"/>
        <w:jc w:val="both"/>
      </w:pPr>
      <w:r>
        <w:rPr>
          <w:rFonts w:ascii="Times New Roman"/>
          <w:b w:val="false"/>
          <w:i w:val="false"/>
          <w:color w:val="000000"/>
          <w:sz w:val="28"/>
        </w:rPr>
        <w:t xml:space="preserve">мекемені "Институт" ЖАҚ етіп қайта құруға байланысты осы қаулыдан </w:t>
      </w:r>
    </w:p>
    <w:p>
      <w:pPr>
        <w:spacing w:after="0"/>
        <w:ind w:left="0"/>
        <w:jc w:val="both"/>
      </w:pPr>
      <w:r>
        <w:rPr>
          <w:rFonts w:ascii="Times New Roman"/>
          <w:b w:val="false"/>
          <w:i w:val="false"/>
          <w:color w:val="000000"/>
          <w:sz w:val="28"/>
        </w:rPr>
        <w:t>туындайтын өзге де шаралар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