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7849" w14:textId="6567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Отбасы және әйелдер істері жөніндегі ұлттық комиссия туралы" Қазақстан Республикасы Президентінің 1998 жылғы 22 желтоқсандағы N 4176 Жарлығын орындау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1998 жылғы 30 желтоқсан N 1368</w:t>
      </w:r>
    </w:p>
    <w:p>
      <w:pPr>
        <w:spacing w:after="0"/>
        <w:ind w:left="0"/>
        <w:jc w:val="both"/>
      </w:pPr>
      <w:bookmarkStart w:name="z0" w:id="0"/>
      <w:r>
        <w:rPr>
          <w:rFonts w:ascii="Times New Roman"/>
          <w:b w:val="false"/>
          <w:i w:val="false"/>
          <w:color w:val="000000"/>
          <w:sz w:val="28"/>
        </w:rPr>
        <w:t>
      "Қазақстан Республикасы Президентінің жанындағы Отбасы және әйелдер істері жөніндегі ұлттық комиссия туралы" Қазақстан Республикасы Президентінің 1998 жылғы 22 желтоқсандағы N 4176 </w:t>
      </w:r>
      <w:r>
        <w:rPr>
          <w:rFonts w:ascii="Times New Roman"/>
          <w:b w:val="false"/>
          <w:i w:val="false"/>
          <w:color w:val="000000"/>
          <w:sz w:val="28"/>
        </w:rPr>
        <w:t xml:space="preserve">U984176_ </w:t>
      </w:r>
      <w:r>
        <w:rPr>
          <w:rFonts w:ascii="Times New Roman"/>
          <w:b w:val="false"/>
          <w:i w:val="false"/>
          <w:color w:val="000000"/>
          <w:sz w:val="28"/>
        </w:rPr>
        <w:t xml:space="preserve">Жарлығын орындау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Ақпарат және қоғамдық келісім министрлігі, Білім, мәдениет және денсаулық сақтау министрлігі, Еңбек және халықты әлеуметтік қорғау министрлігі, Энергетика, индустрия және сауда министрлігі, Қаржы министрлігі, Әділет министрлігі Қазақстан Республикасы Президентінің жанындағы Отбасы және әйелдер істері жөніндегі ұлттық комиссиямен бірлесіп (келісім бойынша) 1999 жылдың 20 қаңтарына дейін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мерзімде облыстар, Астана және Алматы қалалары әкімдерінің жанындағы </w:t>
      </w:r>
    </w:p>
    <w:p>
      <w:pPr>
        <w:spacing w:after="0"/>
        <w:ind w:left="0"/>
        <w:jc w:val="both"/>
      </w:pPr>
      <w:r>
        <w:rPr>
          <w:rFonts w:ascii="Times New Roman"/>
          <w:b w:val="false"/>
          <w:i w:val="false"/>
          <w:color w:val="000000"/>
          <w:sz w:val="28"/>
        </w:rPr>
        <w:t xml:space="preserve">отбасы және әйелдер істері жөніндегі комиссия туралы үлгі ережені </w:t>
      </w:r>
    </w:p>
    <w:p>
      <w:pPr>
        <w:spacing w:after="0"/>
        <w:ind w:left="0"/>
        <w:jc w:val="both"/>
      </w:pPr>
      <w:r>
        <w:rPr>
          <w:rFonts w:ascii="Times New Roman"/>
          <w:b w:val="false"/>
          <w:i w:val="false"/>
          <w:color w:val="000000"/>
          <w:sz w:val="28"/>
        </w:rPr>
        <w:t>әзірлесін және Қазақстан Республикасының Үкіметіне енгізсін.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xml:space="preserve">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