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afce" w14:textId="c5fa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бойынша Ресей Федерациясынан Өзбекстан Республикасына разрядты жүктердің транзиті туралы</w:t>
      </w:r>
    </w:p>
    <w:p>
      <w:pPr>
        <w:spacing w:after="0"/>
        <w:ind w:left="0"/>
        <w:jc w:val="both"/>
      </w:pPr>
      <w:r>
        <w:rPr>
          <w:rFonts w:ascii="Times New Roman"/>
          <w:b w:val="false"/>
          <w:i w:val="false"/>
          <w:color w:val="000000"/>
          <w:sz w:val="28"/>
        </w:rPr>
        <w:t>Қазақстан Республикасы Үкіметінің Қаулысы 1998 жылғы 28 желтоқсан N 1340</w:t>
      </w:r>
    </w:p>
    <w:p>
      <w:pPr>
        <w:spacing w:after="0"/>
        <w:ind w:left="0"/>
        <w:jc w:val="both"/>
      </w:pPr>
      <w:bookmarkStart w:name="z0" w:id="0"/>
      <w:r>
        <w:rPr>
          <w:rFonts w:ascii="Times New Roman"/>
          <w:b w:val="false"/>
          <w:i w:val="false"/>
          <w:color w:val="000000"/>
          <w:sz w:val="28"/>
        </w:rPr>
        <w:t xml:space="preserve">
      "Қару-жараққа, әскери техникаға және екі ұдай мақсаттағы өнімге экспорттық бақылау туралы" Қазақстан Республикасы Заңының 5-бабына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аумағы бойынша Ресей Федерациясының Өзбекстан Республикасына: </w:t>
      </w:r>
      <w:r>
        <w:br/>
      </w:r>
      <w:r>
        <w:rPr>
          <w:rFonts w:ascii="Times New Roman"/>
          <w:b w:val="false"/>
          <w:i w:val="false"/>
          <w:color w:val="000000"/>
          <w:sz w:val="28"/>
        </w:rPr>
        <w:t xml:space="preserve">
      1) "Нитро-Взрыв" ашық акционерлік қоғамы (Мәскеу қаласы) мен "Узалмаззолото" ассоциациясының (Ташкент қаласы) арасында жасалған 1998 жылғы 20 қаңтардағы N 27/98-НВ келісім-шартқа, 1998 жылғы 17 наурыздағы N 1-қосымшаға, 1998 жылғы 3 сәуірдегі N 2-қосымшаға, 1998 жылғы 14 мамырдағы N 3-қосымшаға сәйкес "Узалмаззолото" ассоциациясына; </w:t>
      </w:r>
      <w:r>
        <w:br/>
      </w:r>
      <w:r>
        <w:rPr>
          <w:rFonts w:ascii="Times New Roman"/>
          <w:b w:val="false"/>
          <w:i w:val="false"/>
          <w:color w:val="000000"/>
          <w:sz w:val="28"/>
        </w:rPr>
        <w:t xml:space="preserve">
      2) "Нитро-Взрыв" ашық акционерлік қоғамы (Мәскеу қаласы) мен "Өзбекгеофизика" мемлекеттік геологиялық кәсіпорнының (Ташкент қаласы) арасында жасасылған 1998 жылғы 9 қаңтардағы N 25/98-НВ келісім-шартқа сәйкес "Өзбекгеофизика" мемлекеттік геологиялық кәсіпорнына; </w:t>
      </w:r>
      <w:r>
        <w:br/>
      </w:r>
      <w:r>
        <w:rPr>
          <w:rFonts w:ascii="Times New Roman"/>
          <w:b w:val="false"/>
          <w:i w:val="false"/>
          <w:color w:val="000000"/>
          <w:sz w:val="28"/>
        </w:rPr>
        <w:t xml:space="preserve">
      3) "Нитро-Взрыв" ашық акционерлік қоғамы (Мәскеу қаласы) мен "Узавтодор" мемлекеттік акционерлік концерні арнаулы бұрғылау-жару басқармасының (Ташкент қаласы) арасында жасасылған 1998 жылғы 12 ақпандағы N 32/98- НВ келісім-шартқа 1998 жылғы 15 сәуірдегі N 1-қосымшаға сәйкес "Узавтодор" мемлекеттік акционерлік концернінің арнаулы бұрғылау-жару жұмыстары басқармасына; </w:t>
      </w:r>
      <w:r>
        <w:br/>
      </w:r>
      <w:r>
        <w:rPr>
          <w:rFonts w:ascii="Times New Roman"/>
          <w:b w:val="false"/>
          <w:i w:val="false"/>
          <w:color w:val="000000"/>
          <w:sz w:val="28"/>
        </w:rPr>
        <w:t xml:space="preserve">
      4)"Нитро-Взрыв" ашық акционерлік қоғамы (Мәскеу қаласы) мен "Самарқанд-Мрамор" ашық үлгідегі акционерлік қоғамының (Самарқанд қаласы) арасында жасасылған 1998 жылғы 26 ақпандағы N 33/98 келісім-шартқа сәйкес "Самарқанд-Мрамор" ашық үлгідегі акционерлік қоғамына разрядты жүктердің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1996 жылғы 5 сәуірдегі Достастыққа қатысушы мемлекеттердің Темір жол көлігі жөніндегі кеңесінің он бесінші отырысында бекітілген Қауіпті жүктерді темір жолдар арқылы тасымалдау ережелеріне сәйкес жүктің Қазақстан аумағы бойынша өтуі қауіпсіздігінің ерекше шараларын және оны бақылауды қамтамасыз ете отырып тасымалдауды жүзеге асырсын. </w:t>
      </w:r>
      <w:r>
        <w:br/>
      </w:r>
      <w:r>
        <w:rPr>
          <w:rFonts w:ascii="Times New Roman"/>
          <w:b w:val="false"/>
          <w:i w:val="false"/>
          <w:color w:val="000000"/>
          <w:sz w:val="28"/>
        </w:rPr>
        <w:t xml:space="preserve">
      3. Қазақстан Республикасының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заңдарда белгіленген тәртіппен транзиттік тасымалдауларға бақылау </w:t>
      </w:r>
    </w:p>
    <w:p>
      <w:pPr>
        <w:spacing w:after="0"/>
        <w:ind w:left="0"/>
        <w:jc w:val="both"/>
      </w:pPr>
      <w:r>
        <w:rPr>
          <w:rFonts w:ascii="Times New Roman"/>
          <w:b w:val="false"/>
          <w:i w:val="false"/>
          <w:color w:val="000000"/>
          <w:sz w:val="28"/>
        </w:rPr>
        <w:t>жасауды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