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65d" w14:textId="d246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23 желтоқсан N 1319. Күші жойылды - Қазақстан Республикасы Үкіметінің 2002.05.29. N 594 қаулысымен.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8, 56-құжат)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 елдермен ынтымақтастық жөніндегі бірлескен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комиссиялардың тең төрағаларының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 Кеңсесінің басшысы Алтай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Абылайұлы Тілеубердин Сауда-экономикалық, ғылыми-техникалық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жөніндегі қазақстан-сауд комиссиясына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Мұхамедияұлы Байменов аталған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