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c5da" w14:textId="d19c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 тамыздағы N 72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3 қараша N 11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"Қазақалтын" акционерлік қоғамы туралы" Қазақстан Республикасы Үкіметінің 1998 жылғы 1 тамыздағы N 7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2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1)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конкурстық басқарушыға конкурстық массаны өндіріст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лық-материалдық құндылықтар, өндірістік сипаттағы қызмет көрсет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негізгі қорлар бөлігінде пайдалану құқығын бе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-тармақша "сатып алушының" деген сөздердің алдынан "конкур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аның құрамына кірмейтін мүлікті пайдаланған кезде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8)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) конкурстық басқарушы конкурстық массаның құрамына кіретін мү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лық-материалдық құндылықтар, өндірістік сипаттағы қызмет көрсет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негізгі қорлар бөлігінде пайдаланғанда, олардың құны сатып алу құ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ед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