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34c1" w14:textId="843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тамыздағы N 726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23 қараша N 1189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"Тың тау-кен химия комбинаты" акционерлік қоғамы туралы" Қазақстан Республикасы Үкіметінің 1998 жылғы 1 тамыздағы N 726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4-1)-тармақшамен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конкурстық басқарушыға конкурстық массаны өндірісте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тауарлық-материалдық құндылықтар, өндірістік сипаттағы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негізгі қорлар бөлігінде пайдалану құқығын беруді";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7)-тармақша "сатып алушының" деген сөздердің алдынан "конкурстық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массаның құрамына кірмейтін мүлікті пайдаланған кезде"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8)-тармақшамен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конкурстық басқарушы конкурстық массаның құрамына кіретін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тауарлық-материалдық құндылықтар, өндірістік сипаттағы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негізгі қорлар бөлігінде пайдаланғанда, олардың құны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құнына енгізіледі".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