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3fa3" w14:textId="b6b3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кепiлдiгi бар мемлекеттiк емес сыртқы заемдар бойынша алдағы төлемдердi өтеу туралы</w:t>
      </w:r>
    </w:p>
    <w:p>
      <w:pPr>
        <w:spacing w:after="0"/>
        <w:ind w:left="0"/>
        <w:jc w:val="both"/>
      </w:pPr>
      <w:r>
        <w:rPr>
          <w:rFonts w:ascii="Times New Roman"/>
          <w:b w:val="false"/>
          <w:i w:val="false"/>
          <w:color w:val="000000"/>
          <w:sz w:val="28"/>
        </w:rPr>
        <w:t>Қазақстан Республикасы Үкiметiнiң Қаулысы 1998 жылғы 16 шiлдедегi N 905</w:t>
      </w:r>
    </w:p>
    <w:p>
      <w:pPr>
        <w:spacing w:after="0"/>
        <w:ind w:left="0"/>
        <w:jc w:val="both"/>
      </w:pPr>
      <w:bookmarkStart w:name="z0" w:id="0"/>
      <w:r>
        <w:rPr>
          <w:rFonts w:ascii="Times New Roman"/>
          <w:b w:val="false"/>
          <w:i w:val="false"/>
          <w:color w:val="000000"/>
          <w:sz w:val="28"/>
        </w:rPr>
        <w:t xml:space="preserve">
      Қазақстан Республикасының шетел несие берушiлерi алдындағы мiндеттемелерiн орындау, дефолт фактiлерiне жол бермеу, сондай-ақ Қазақстан Республикасының мемлекеттiк кепiлдiктерi бар бұрын берiлген мемлекеттiк емес сыртқы заемдардың республикалық бюджетке қайтарылуын қамтамасыз 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Қаржы министрлiгi: </w:t>
      </w:r>
      <w:r>
        <w:br/>
      </w:r>
      <w:r>
        <w:rPr>
          <w:rFonts w:ascii="Times New Roman"/>
          <w:b w:val="false"/>
          <w:i w:val="false"/>
          <w:color w:val="000000"/>
          <w:sz w:val="28"/>
        </w:rPr>
        <w:t xml:space="preserve">
      1) 1993 жылғы 18 қарашадағы N 22-1-6/38 берiлген Қазақстан Республикасының мемлекеттiк кепiлдiктерiне және N 11987 Кепiлдiк хатына сәйкес, шетел мерзiмi өткен төлемдердi (қосымшаға сәйкес), сондай-ақ есептелген айыппұл сомаларын төлем жасалатын күнгi бағам айырмасының, өзгеруiн есепке ала отырып, 1998 жылға арналған республикалық бюджетте "Несие беру, оның өтелуiн шегерiп тастау" бөлiмi бойынша көзделген қаражат шегiнде төлейтiн болсын; </w:t>
      </w:r>
      <w:r>
        <w:br/>
      </w:r>
      <w:r>
        <w:rPr>
          <w:rFonts w:ascii="Times New Roman"/>
          <w:b w:val="false"/>
          <w:i w:val="false"/>
          <w:color w:val="000000"/>
          <w:sz w:val="28"/>
        </w:rPr>
        <w:t xml:space="preserve">
      2) заемшылардың Қазақстан Республикасының мемлекеттiк кепiлдiгi бар мемлекеттiк емес сыртқы заемдарды пайдалану жөнiндегi қызметiне қаржылық тексерiс жүргiзсiн және оларды пайдалану тәртiбiн бұзушылық фактiлерi анықталған жағдайда кiнәлi адамдарды Қазақстан Республикасының қолданылып жүрген заңдарына сәйкес жауапқа тарту мақсатында материалдарды құқық қорғау органдарына, соттарға берсiн. </w:t>
      </w:r>
      <w:r>
        <w:br/>
      </w:r>
      <w:r>
        <w:rPr>
          <w:rFonts w:ascii="Times New Roman"/>
          <w:b w:val="false"/>
          <w:i w:val="false"/>
          <w:color w:val="000000"/>
          <w:sz w:val="28"/>
        </w:rPr>
        <w:t xml:space="preserve">
      2. "ТұранӘлемБанкi" жабық акционерлiк қоғамына алынған қаражаттың республикалық бюджетке қайтарылуын қамтамасыз ету жөнiнде жұмыстар жүргiзу ұсынылсын. </w:t>
      </w:r>
      <w:r>
        <w:br/>
      </w:r>
      <w:r>
        <w:rPr>
          <w:rFonts w:ascii="Times New Roman"/>
          <w:b w:val="false"/>
          <w:i w:val="false"/>
          <w:color w:val="000000"/>
          <w:sz w:val="28"/>
        </w:rPr>
        <w:t xml:space="preserve">
      3. Қазақстан Республикасы Қаржы министрлiгiнiң Салық полициясы комитетi заңдарда белгiленген тәртiппен мемлекеттiк кепiлдiгi бар мемлекеттiк емес сыртқы заемдар бойынша қаржылық мiндеттемелердi орындамаған тұлғаларды жауапқа тарту жөнiнде шаралар қолдансын. </w:t>
      </w:r>
      <w:r>
        <w:br/>
      </w:r>
      <w:r>
        <w:rPr>
          <w:rFonts w:ascii="Times New Roman"/>
          <w:b w:val="false"/>
          <w:i w:val="false"/>
          <w:color w:val="000000"/>
          <w:sz w:val="28"/>
        </w:rPr>
        <w:t xml:space="preserve">
      4. Қазақстан Республикасының Қаржы министрлiгi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"ТұранӘлемБанкi" жабық акционерлiк қоғамы (келiсiм бойынша) қаржылық</w:t>
      </w:r>
    </w:p>
    <w:p>
      <w:pPr>
        <w:spacing w:after="0"/>
        <w:ind w:left="0"/>
        <w:jc w:val="both"/>
      </w:pPr>
      <w:r>
        <w:rPr>
          <w:rFonts w:ascii="Times New Roman"/>
          <w:b w:val="false"/>
          <w:i w:val="false"/>
          <w:color w:val="000000"/>
          <w:sz w:val="28"/>
        </w:rPr>
        <w:t>мiндеттемелерi республикалық бюджет есебiнен орындаған заемшыларға</w:t>
      </w:r>
    </w:p>
    <w:p>
      <w:pPr>
        <w:spacing w:after="0"/>
        <w:ind w:left="0"/>
        <w:jc w:val="both"/>
      </w:pPr>
      <w:r>
        <w:rPr>
          <w:rFonts w:ascii="Times New Roman"/>
          <w:b w:val="false"/>
          <w:i w:val="false"/>
          <w:color w:val="000000"/>
          <w:sz w:val="28"/>
        </w:rPr>
        <w:t>қатысты қолданған шаралар туралы Қазақстан Республикасының Үкiметiне</w:t>
      </w:r>
    </w:p>
    <w:p>
      <w:pPr>
        <w:spacing w:after="0"/>
        <w:ind w:left="0"/>
        <w:jc w:val="both"/>
      </w:pPr>
      <w:r>
        <w:rPr>
          <w:rFonts w:ascii="Times New Roman"/>
          <w:b w:val="false"/>
          <w:i w:val="false"/>
          <w:color w:val="000000"/>
          <w:sz w:val="28"/>
        </w:rPr>
        <w:t>хабарласын.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16 қыркүйектегi</w:t>
      </w:r>
    </w:p>
    <w:p>
      <w:pPr>
        <w:spacing w:after="0"/>
        <w:ind w:left="0"/>
        <w:jc w:val="both"/>
      </w:pPr>
      <w:r>
        <w:rPr>
          <w:rFonts w:ascii="Times New Roman"/>
          <w:b w:val="false"/>
          <w:i w:val="false"/>
          <w:color w:val="000000"/>
          <w:sz w:val="28"/>
        </w:rPr>
        <w:t>                                             N 905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мемлекеттiң кепiлдiгi бар</w:t>
      </w:r>
    </w:p>
    <w:p>
      <w:pPr>
        <w:spacing w:after="0"/>
        <w:ind w:left="0"/>
        <w:jc w:val="both"/>
      </w:pPr>
      <w:r>
        <w:rPr>
          <w:rFonts w:ascii="Times New Roman"/>
          <w:b w:val="false"/>
          <w:i w:val="false"/>
          <w:color w:val="000000"/>
          <w:sz w:val="28"/>
        </w:rPr>
        <w:t>     мемлекеттiк емес сыртқы заемдар бойынша алдағы төлемдердiң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Заемшы ұйым            | Төлем валютасы|Төлем уақыты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Канада несие желiсi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"Армавир" совхозы           |      USD      |  15.08.98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"Аквест" БК                 |      USD      |  15.08.98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Барлығы                     |      USD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Төлем сомасы     | Негiзгi борыш  |  Проценттер  | Басқалары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244 752.70   |   217 686.56   |   25 446.65  |  1 619.49</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938 495.81   |   757 351.86   |   165 639.16 |  15 504.79</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1 183 248.51   |   957 038.42   |   191 085.81 |  17 124.28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