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040f" w14:textId="e530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мемлекеттік бюджетті әзірлеу үшін Қазақстан Республикасы Инвестициялар жөніндегі мемлекеттік комитетінің бағдарламалары мен кіші бағдарламаларының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11 қыркүйек N 877</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 Заңының жобасын әзірлеудің кейбір мәселелері туралы" Қазақстан Республикасы Үкіметінің 1998 жылғы 25 шілдедегі N 703 </w:t>
      </w:r>
      <w:r>
        <w:rPr>
          <w:rFonts w:ascii="Times New Roman"/>
          <w:b w:val="false"/>
          <w:i w:val="false"/>
          <w:color w:val="000000"/>
          <w:sz w:val="28"/>
        </w:rPr>
        <w:t xml:space="preserve">P980703_ </w:t>
      </w:r>
      <w:r>
        <w:rPr>
          <w:rFonts w:ascii="Times New Roman"/>
          <w:b w:val="false"/>
          <w:i w:val="false"/>
          <w:color w:val="000000"/>
          <w:sz w:val="28"/>
        </w:rPr>
        <w:t xml:space="preserve">қаулысының 2-тармағына сәйкес Қазақстан Республикасының Үкіметі ҚАУЛЫ ЕТЕДІ: </w:t>
      </w:r>
      <w:r>
        <w:br/>
      </w:r>
      <w:r>
        <w:rPr>
          <w:rFonts w:ascii="Times New Roman"/>
          <w:b w:val="false"/>
          <w:i w:val="false"/>
          <w:color w:val="000000"/>
          <w:sz w:val="28"/>
        </w:rPr>
        <w:t xml:space="preserve">
      1. Республикалық бюджеттен қаржыландырылатын Қазақстан Республикасы Инвестициялар жөніндегі мемлекеттік комитетінің бағдарламалары мен кіші бағдарламаларының тізбесі бекітілсін (қоса беріліп отыр). </w:t>
      </w:r>
      <w:r>
        <w:br/>
      </w:r>
      <w:r>
        <w:rPr>
          <w:rFonts w:ascii="Times New Roman"/>
          <w:b w:val="false"/>
          <w:i w:val="false"/>
          <w:color w:val="000000"/>
          <w:sz w:val="28"/>
        </w:rPr>
        <w:t xml:space="preserve">
      2. Қазақстан Республикасы Инвестициялар жөніндегі мемлекеттік комитеті: </w:t>
      </w:r>
      <w:r>
        <w:br/>
      </w:r>
      <w:r>
        <w:rPr>
          <w:rFonts w:ascii="Times New Roman"/>
          <w:b w:val="false"/>
          <w:i w:val="false"/>
          <w:color w:val="000000"/>
          <w:sz w:val="28"/>
        </w:rPr>
        <w:t xml:space="preserve">
      1998 жылдың 14 қыркүйегіне дейін мерзімде Қазақстан Республикасының Энергетика, индустрия және сауда министрлігімен және Қаржы министрлігімен келісім бойынша жоғарыда аталған тізбеге сәйкес Мемлекеттік комитетінің мемлекеттік тапсырыстарын қалыптастыру жөніндегі әдістемелік құжаттарды бекітсін; </w:t>
      </w:r>
      <w:r>
        <w:br/>
      </w:r>
      <w:r>
        <w:rPr>
          <w:rFonts w:ascii="Times New Roman"/>
          <w:b w:val="false"/>
          <w:i w:val="false"/>
          <w:color w:val="000000"/>
          <w:sz w:val="28"/>
        </w:rPr>
        <w:t xml:space="preserve">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әзірлесін және енгізсін.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Үкіметінің 1998 жылғы </w:t>
      </w:r>
    </w:p>
    <w:p>
      <w:pPr>
        <w:spacing w:after="0"/>
        <w:ind w:left="0"/>
        <w:jc w:val="both"/>
      </w:pPr>
      <w:r>
        <w:rPr>
          <w:rFonts w:ascii="Times New Roman"/>
          <w:b w:val="false"/>
          <w:i w:val="false"/>
          <w:color w:val="000000"/>
          <w:sz w:val="28"/>
        </w:rPr>
        <w:t>                                              11 қыркүйектегі</w:t>
      </w:r>
    </w:p>
    <w:p>
      <w:pPr>
        <w:spacing w:after="0"/>
        <w:ind w:left="0"/>
        <w:jc w:val="both"/>
      </w:pPr>
      <w:r>
        <w:rPr>
          <w:rFonts w:ascii="Times New Roman"/>
          <w:b w:val="false"/>
          <w:i w:val="false"/>
          <w:color w:val="000000"/>
          <w:sz w:val="28"/>
        </w:rPr>
        <w:t>                                              N 877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бюджеттен қаржыландырылатын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Қазақстан Республикасы Инвестициялар жөніндегі мемлекеттік комитетінің</w:t>
      </w:r>
    </w:p>
    <w:p>
      <w:pPr>
        <w:spacing w:after="0"/>
        <w:ind w:left="0"/>
        <w:jc w:val="both"/>
      </w:pPr>
      <w:r>
        <w:rPr>
          <w:rFonts w:ascii="Times New Roman"/>
          <w:b w:val="false"/>
          <w:i w:val="false"/>
          <w:color w:val="000000"/>
          <w:sz w:val="28"/>
        </w:rPr>
        <w:t>            бағдарламалары мен кіші бағдарламаларының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|N |          Атауы                    |  1998 жылға  |  1999 жылға        </w:t>
      </w:r>
    </w:p>
    <w:p>
      <w:pPr>
        <w:spacing w:after="0"/>
        <w:ind w:left="0"/>
        <w:jc w:val="both"/>
      </w:pPr>
      <w:r>
        <w:rPr>
          <w:rFonts w:ascii="Times New Roman"/>
          <w:b w:val="false"/>
          <w:i w:val="false"/>
          <w:color w:val="000000"/>
          <w:sz w:val="28"/>
        </w:rPr>
        <w:t xml:space="preserve">|  |                                   | қаржыландыру |   арналған         </w:t>
      </w:r>
    </w:p>
    <w:p>
      <w:pPr>
        <w:spacing w:after="0"/>
        <w:ind w:left="0"/>
        <w:jc w:val="both"/>
      </w:pPr>
      <w:r>
        <w:rPr>
          <w:rFonts w:ascii="Times New Roman"/>
          <w:b w:val="false"/>
          <w:i w:val="false"/>
          <w:color w:val="000000"/>
          <w:sz w:val="28"/>
        </w:rPr>
        <w:t xml:space="preserve">|  |                                   |    нысаны    | қаржыландыру       </w:t>
      </w:r>
    </w:p>
    <w:p>
      <w:pPr>
        <w:spacing w:after="0"/>
        <w:ind w:left="0"/>
        <w:jc w:val="both"/>
      </w:pPr>
      <w:r>
        <w:rPr>
          <w:rFonts w:ascii="Times New Roman"/>
          <w:b w:val="false"/>
          <w:i w:val="false"/>
          <w:color w:val="000000"/>
          <w:sz w:val="28"/>
        </w:rPr>
        <w:t xml:space="preserve">|  |                                   |              |    нысаны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|1 |Жалпы сипаттағы мемлекеттік        |              |                    </w:t>
      </w:r>
    </w:p>
    <w:p>
      <w:pPr>
        <w:spacing w:after="0"/>
        <w:ind w:left="0"/>
        <w:jc w:val="both"/>
      </w:pPr>
      <w:r>
        <w:rPr>
          <w:rFonts w:ascii="Times New Roman"/>
          <w:b w:val="false"/>
          <w:i w:val="false"/>
          <w:color w:val="000000"/>
          <w:sz w:val="28"/>
        </w:rPr>
        <w:t xml:space="preserve">|  |қызмет көрсетулер                  |              |                    </w:t>
      </w:r>
    </w:p>
    <w:p>
      <w:pPr>
        <w:spacing w:after="0"/>
        <w:ind w:left="0"/>
        <w:jc w:val="both"/>
      </w:pPr>
      <w:r>
        <w:rPr>
          <w:rFonts w:ascii="Times New Roman"/>
          <w:b w:val="false"/>
          <w:i w:val="false"/>
          <w:color w:val="000000"/>
          <w:sz w:val="28"/>
        </w:rPr>
        <w:t xml:space="preserve">|  |Республикалық деңгейде әкімшілік   | Ұстауға      | Ұстауға            </w:t>
      </w:r>
    </w:p>
    <w:p>
      <w:pPr>
        <w:spacing w:after="0"/>
        <w:ind w:left="0"/>
        <w:jc w:val="both"/>
      </w:pPr>
      <w:r>
        <w:rPr>
          <w:rFonts w:ascii="Times New Roman"/>
          <w:b w:val="false"/>
          <w:i w:val="false"/>
          <w:color w:val="000000"/>
          <w:sz w:val="28"/>
        </w:rPr>
        <w:t xml:space="preserve">|  |шығыстар                           |              |                    </w:t>
      </w:r>
    </w:p>
    <w:p>
      <w:pPr>
        <w:spacing w:after="0"/>
        <w:ind w:left="0"/>
        <w:jc w:val="both"/>
      </w:pPr>
      <w:r>
        <w:rPr>
          <w:rFonts w:ascii="Times New Roman"/>
          <w:b w:val="false"/>
          <w:i w:val="false"/>
          <w:color w:val="000000"/>
          <w:sz w:val="28"/>
        </w:rPr>
        <w:t xml:space="preserve">|  | Орталық органның аппараты         |              |                    </w:t>
      </w:r>
    </w:p>
    <w:p>
      <w:pPr>
        <w:spacing w:after="0"/>
        <w:ind w:left="0"/>
        <w:jc w:val="both"/>
      </w:pPr>
      <w:r>
        <w:rPr>
          <w:rFonts w:ascii="Times New Roman"/>
          <w:b w:val="false"/>
          <w:i w:val="false"/>
          <w:color w:val="000000"/>
          <w:sz w:val="28"/>
        </w:rPr>
        <w:t xml:space="preserve">|  |Республикалық деңгейде орындалатын |Бұл да        |Көрсетілген         </w:t>
      </w:r>
    </w:p>
    <w:p>
      <w:pPr>
        <w:spacing w:after="0"/>
        <w:ind w:left="0"/>
        <w:jc w:val="both"/>
      </w:pPr>
      <w:r>
        <w:rPr>
          <w:rFonts w:ascii="Times New Roman"/>
          <w:b w:val="false"/>
          <w:i w:val="false"/>
          <w:color w:val="000000"/>
          <w:sz w:val="28"/>
        </w:rPr>
        <w:t xml:space="preserve">|  | мемлекеттік тапсырыстар           |              |қызметтер үшін      </w:t>
      </w:r>
    </w:p>
    <w:p>
      <w:pPr>
        <w:spacing w:after="0"/>
        <w:ind w:left="0"/>
        <w:jc w:val="both"/>
      </w:pPr>
      <w:r>
        <w:rPr>
          <w:rFonts w:ascii="Times New Roman"/>
          <w:b w:val="false"/>
          <w:i w:val="false"/>
          <w:color w:val="000000"/>
          <w:sz w:val="28"/>
        </w:rPr>
        <w:t xml:space="preserve">|  |Инвестицияларды тарту жөніндегі    |              |                    </w:t>
      </w:r>
    </w:p>
    <w:p>
      <w:pPr>
        <w:spacing w:after="0"/>
        <w:ind w:left="0"/>
        <w:jc w:val="both"/>
      </w:pPr>
      <w:r>
        <w:rPr>
          <w:rFonts w:ascii="Times New Roman"/>
          <w:b w:val="false"/>
          <w:i w:val="false"/>
          <w:color w:val="000000"/>
          <w:sz w:val="28"/>
        </w:rPr>
        <w:t xml:space="preserve">|  | ақпараттық-жарнама жұмыстарын     |              |                    </w:t>
      </w:r>
    </w:p>
    <w:p>
      <w:pPr>
        <w:spacing w:after="0"/>
        <w:ind w:left="0"/>
        <w:jc w:val="both"/>
      </w:pPr>
      <w:r>
        <w:rPr>
          <w:rFonts w:ascii="Times New Roman"/>
          <w:b w:val="false"/>
          <w:i w:val="false"/>
          <w:color w:val="000000"/>
          <w:sz w:val="28"/>
        </w:rPr>
        <w:t xml:space="preserve">|  |жүргізу                            |              |                    </w:t>
      </w:r>
    </w:p>
    <w:p>
      <w:pPr>
        <w:spacing w:after="0"/>
        <w:ind w:left="0"/>
        <w:jc w:val="both"/>
      </w:pPr>
      <w:r>
        <w:rPr>
          <w:rFonts w:ascii="Times New Roman"/>
          <w:b w:val="false"/>
          <w:i w:val="false"/>
          <w:color w:val="000000"/>
          <w:sz w:val="28"/>
        </w:rPr>
        <w:t xml:space="preserve">|  |Ғимараттарды күту және қызметкер-  |              |                    </w:t>
      </w:r>
    </w:p>
    <w:p>
      <w:pPr>
        <w:spacing w:after="0"/>
        <w:ind w:left="0"/>
        <w:jc w:val="both"/>
      </w:pPr>
      <w:r>
        <w:rPr>
          <w:rFonts w:ascii="Times New Roman"/>
          <w:b w:val="false"/>
          <w:i w:val="false"/>
          <w:color w:val="000000"/>
          <w:sz w:val="28"/>
        </w:rPr>
        <w:t xml:space="preserve">|  |лердің қызметін қамтамасыз ету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