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ccdf" w14:textId="1afc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Жаңа-Қаратон қалашығындағы тұрғын үй құрылысын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6 тамыздағы N 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Қаратон қалашығының тұрғындарын Каспий теңізінің су басу аймағынан көшіру қажеттігіне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"Қазақойл" ұлттық мұнай компаниясына Жаңа-Қаратон қалашығындағы тұрғын үй құрылысын қаржыландыруды "Теңізшевройл" БК-ның Атырау қаласындағы темір жол эстакадасында экспортталатын мұнайды құю жөніндегі қызмет үшін борыштары бойынша, экспортталатын мұнайды тасымалдау жөніндегі тарифтің ауыспалы құрамдас қолданысынан түсетін 5330 (бес мың үш жүз отыз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мың) АҚШ долларына баламды сомадағы "Қазтрансойл" мұнайын тасымалдау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 Ұлттық компанияның 1997 жылдың 1 қаңтарынан 1998 жылдың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шілдесіне дейінгі кезеңдегі қаражатының есебінен жүзеге асыруға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