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aaf2" w14:textId="434a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Антуан Биденiң қызметiне ақы төлеу туралы</w:t>
      </w:r>
    </w:p>
    <w:p>
      <w:pPr>
        <w:spacing w:after="0"/>
        <w:ind w:left="0"/>
        <w:jc w:val="both"/>
      </w:pPr>
      <w:r>
        <w:rPr>
          <w:rFonts w:ascii="Times New Roman"/>
          <w:b w:val="false"/>
          <w:i w:val="false"/>
          <w:color w:val="000000"/>
          <w:sz w:val="28"/>
        </w:rPr>
        <w:t>Қазақстан Республикасы Үкiметiнiң Қаулысы 1998 жылғы 19 маусымдағы N 569</w:t>
      </w:r>
    </w:p>
    <w:p>
      <w:pPr>
        <w:spacing w:after="0"/>
        <w:ind w:left="0"/>
        <w:jc w:val="both"/>
      </w:pPr>
      <w:bookmarkStart w:name="z0" w:id="0"/>
      <w:r>
        <w:rPr>
          <w:rFonts w:ascii="Times New Roman"/>
          <w:b w:val="false"/>
          <w:i w:val="false"/>
          <w:color w:val="000000"/>
          <w:sz w:val="28"/>
        </w:rPr>
        <w:t xml:space="preserve">
      Француз банктерiнде Қазақстан Республикасының шоттарына тоқтау салынуына байланысты Париж Сауда Сотындағы сот процесiн табысты аяқтау мақсатында және Қазақстан Республикасының Үкiметi мен адвокат Антуан Биденiң арасындағы 1997 жылғы 6 қазанда қол қойылған шартқа сәйкес Қазақстан Республикасының Үкiметi қаулы етедi: </w:t>
      </w:r>
      <w:r>
        <w:br/>
      </w:r>
      <w:r>
        <w:rPr>
          <w:rFonts w:ascii="Times New Roman"/>
          <w:b w:val="false"/>
          <w:i w:val="false"/>
          <w:color w:val="000000"/>
          <w:sz w:val="28"/>
        </w:rPr>
        <w:t xml:space="preserve">
      Қазақстан Республикасының Қаржы министрлiгiне Қазақстан Республикасы Үкiметiнiң 1998 жылға арналған резерв қорының қаражатынан адвокат Антуан Биденiң қаламақы мен шығарған шығыстарын төлеу үшiн 24 595 (жиырма төрт мың бес жүз тоқсан бес) АҚШ долларына баламды соманы бөлуге рұқсат етiлсiн.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