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09a" w14:textId="7678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қылмысқа қарсы күрестiң тиiмдiлiгiн арттыру шаралары туралы" Қазақстан Республикасы Президентiнiң 1998 жылғы 6 мамырдағы N 3935 Жарлығын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мамырдағы N 462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"Экономикалық қылмысқа қарсы күрестiң тиiмдiлiгiн арттыру шаралары туралы" Қазақстан Республикасы Президентiнiң 1998 жылғы 6 мамырдағы N 3935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U983935_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Iшкi iстер министрлiгi 900 адамнан тұратын тергеу-оперативтiк бөлiмшелерiнiң штат санын Қазақстан Республикасы Қаржы министрлiгiнiң Салық полициясы комитетiне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Iшкi iстер министрлiгiмен, Қазақстан Республикасы Қаржы министрлiгiнiң Салық полициясы комитетiмен бiрлесе отырып, бюджет қаражатын берiлетiн штат санына сайма-сай қайта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Қаржы министрлiгiнiң Салық полициясы комитетi он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 iшiнде Үкiметтiң бұрын қабылданған шешiмдерiн осы қаулыға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келтiру жөнiнде ұсыныстар енгiзсiн.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