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6847" w14:textId="0926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Шағын бизнестi қолдау жөнiндегi агенттiгiнiң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13 мамырдағы N 433. Күші жойылды - Қазақстан Республикасы Үкіметінің 1999.04.26. N 475 қаулысымен. ~P990475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Шағын бизнестi қолдау жөнiндегi
агенттiгi туралы" Қазақстан Республикасы Президентiнiң 1998 жылғы 27
сәуiрдегi N 3926  
</w:t>
      </w:r>
      <w:r>
        <w:rPr>
          <w:rFonts w:ascii="Times New Roman"/>
          <w:b w:val="false"/>
          <w:i w:val="false"/>
          <w:color w:val="000000"/>
          <w:sz w:val="28"/>
        </w:rPr>
        <w:t xml:space="preserve"> U983926_ </w:t>
      </w:r>
      <w:r>
        <w:rPr>
          <w:rFonts w:ascii="Times New Roman"/>
          <w:b w:val="false"/>
          <w:i w:val="false"/>
          <w:color w:val="000000"/>
          <w:sz w:val="28"/>
        </w:rPr>
        <w:t>
  Жарлығының 3-тармағына сәйкес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Республикасының Шағын бизнестi қолдау жөнiндегi
агенттiгi туралы ереже;
</w:t>
      </w:r>
      <w:r>
        <w:br/>
      </w:r>
      <w:r>
        <w:rPr>
          <w:rFonts w:ascii="Times New Roman"/>
          <w:b w:val="false"/>
          <w:i w:val="false"/>
          <w:color w:val="000000"/>
          <w:sz w:val="28"/>
        </w:rPr>
        <w:t>
          Қазақстан Республикасы Шағын бизнестi қолдау жөнiндегi
агенттiгiнiң құрылымы;
</w:t>
      </w:r>
      <w:r>
        <w:br/>
      </w:r>
      <w:r>
        <w:rPr>
          <w:rFonts w:ascii="Times New Roman"/>
          <w:b w:val="false"/>
          <w:i w:val="false"/>
          <w:color w:val="000000"/>
          <w:sz w:val="28"/>
        </w:rPr>
        <w:t>
          Қазақстан Республикасы Шағын бизнестi қолдау жөнiндегi
агенттiгiнiң қарауындағы ұйымдардың тiзбесi бекiтiлсiн.
</w:t>
      </w:r>
      <w:r>
        <w:br/>
      </w:r>
      <w:r>
        <w:rPr>
          <w:rFonts w:ascii="Times New Roman"/>
          <w:b w:val="false"/>
          <w:i w:val="false"/>
          <w:color w:val="000000"/>
          <w:sz w:val="28"/>
        </w:rPr>
        <w:t>
          2. Мыналар:
</w:t>
      </w:r>
      <w:r>
        <w:br/>
      </w:r>
      <w:r>
        <w:rPr>
          <w:rFonts w:ascii="Times New Roman"/>
          <w:b w:val="false"/>
          <w:i w:val="false"/>
          <w:color w:val="000000"/>
          <w:sz w:val="28"/>
        </w:rPr>
        <w:t>
          Қазақстан Республикасы Шағын бизнестi қолдау жөнiндегi
агенттiгiнiң штат кестесi Қазақстан Республикасы Стратегиялық
жоспарлау және реформалар жөнiндегi агенттiгi орталық аппаратының
тиiстi адам санын қысқарту есебiнен 22 адам болып;
</w:t>
      </w:r>
      <w:r>
        <w:br/>
      </w:r>
      <w:r>
        <w:rPr>
          <w:rFonts w:ascii="Times New Roman"/>
          <w:b w:val="false"/>
          <w:i w:val="false"/>
          <w:color w:val="000000"/>
          <w:sz w:val="28"/>
        </w:rPr>
        <w:t>
          қызметтiк жеңiл автомобиль лимитi 2 болып белгiленсiн.
</w:t>
      </w:r>
      <w:r>
        <w:br/>
      </w:r>
      <w:r>
        <w:rPr>
          <w:rFonts w:ascii="Times New Roman"/>
          <w:b w:val="false"/>
          <w:i w:val="false"/>
          <w:color w:val="000000"/>
          <w:sz w:val="28"/>
        </w:rPr>
        <w:t>
          3. Қазақстан Республикасының Шағын бизнестi қолдау жөнiндегi
агенттiгiнiң төрағасының бiр орынбасары болуына рұқсат етiлсiн.
</w:t>
      </w:r>
      <w:r>
        <w:br/>
      </w:r>
      <w:r>
        <w:rPr>
          <w:rFonts w:ascii="Times New Roman"/>
          <w:b w:val="false"/>
          <w:i w:val="false"/>
          <w:color w:val="000000"/>
          <w:sz w:val="28"/>
        </w:rPr>
        <w:t>
          4. Қазақстан Республикасы шағын бизнестi қолдау жөнiндегi
агенттiгiнiң аппаратын ұстауға арналған шығыстарды қаржыландыру
республикалық бюджетте мемлекеттiк органдарды ұстауға көзделген
қаржының есебiнен жүзеге асырылады деп белгiленсiн.
</w:t>
      </w:r>
      <w:r>
        <w:br/>
      </w:r>
      <w:r>
        <w:rPr>
          <w:rFonts w:ascii="Times New Roman"/>
          <w:b w:val="false"/>
          <w:i w:val="false"/>
          <w:color w:val="000000"/>
          <w:sz w:val="28"/>
        </w:rPr>
        <w:t>
          5. Қазақстан Республикасының Қаржы министрлiгi ағымдағы жылға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арналған республикалық бюджеттiң мемлекеттiк органдарды ұстауға
арналған шығыстарында қажеттi өзгерiстер енгiзсiн.
     6. Қазақстан Республикасының Шағын бизнестi қолдау жөнiндегi
агенттiгi Қазақстан Республикасының Әдiлет министрлiгiмен бiрлесе
отырып Қазақстан Республикасы Үкiметiнiң бұрын шыққан актiлерiн осы
қаулыға сәйкес келтiру туралы ұсыныстар енгiзсiн.
     Қазақстан Республикасының
         Премьер-Министрi
                                        Қазақстан Республикасы
                                             Үкiметiнiң
                                        1998 жылғы 13 мамырдағы
                                           N 433 Қаулысымен
                                              бекiтiлген
              Қазақстан Республикасының Шағын бизнестi
                 қолдау жөнiндегi агенттiгi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Миссиясы: шағын бизнестi мемлекеттiк қолдауды күшейту,
кәсiпкерлiк қызмет еркiндiгiнiң кепiлдiгiн нығайту.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Шағын бизнестi қолдау жөнiндегi
агенттiгi (бұдан әрi - Агенттiк) - Қазақстан Республикасының шағын
кәсiпкерлiктi қолдауды жүзеге асыратын уәкiлеттi мемлекеттiк органы,
Қазақстан Республикасының орталық атқарушы органы болып табылады.
</w:t>
      </w:r>
      <w:r>
        <w:br/>
      </w:r>
      <w:r>
        <w:rPr>
          <w:rFonts w:ascii="Times New Roman"/>
          <w:b w:val="false"/>
          <w:i w:val="false"/>
          <w:color w:val="000000"/>
          <w:sz w:val="28"/>
        </w:rPr>
        <w:t>
          2. Агенттiк өз қызметiн Қазақстан Республикасының
Конституциясына,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Агенттiктiң аппаратын ұстауға арналған шығыстарды
қаржыландыру республикалық бюджетте орталық атқарушы органдарды
ұстау үшiн көзделген қаржының есебiнен жүзеге асырылады.
</w:t>
      </w:r>
      <w:r>
        <w:br/>
      </w:r>
      <w:r>
        <w:rPr>
          <w:rFonts w:ascii="Times New Roman"/>
          <w:b w:val="false"/>
          <w:i w:val="false"/>
          <w:color w:val="000000"/>
          <w:sz w:val="28"/>
        </w:rPr>
        <w:t>
          4. Агенттiктiң құрылымы мен штат санын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Үкiметi белгiлейдi.
     5. Агенттiк заңды тұлға болып табылады, оның банкте шоттары, өз
атауы мемлекеттiк және орыс тiлдерiнде жазылған бланкiлерi,
сондай-ақ Қазақстан Республикасының Мемлекеттiк елтаңбасы
бейнеленген және өз атауы мемлекеттiк тiлде жазылған мөрi болады.
                    II. Агенттiктiң басымдықтары
     6. Агенттiктiң басымдықтары мыналар болып табылады:
     шағын кәсiпкерлiктiң елдiң экономикалық өсуiндегi маңызы мен
рөлiн күшейту;
     шағын бизнес саласында қалың жұртшылықты тарту;
     шағын кәсiпкерлiк субъектiлерi қызметiнiң еркiндiгiне
кепiлдiктердi күшейту.
                III. Агенттiктiң негiзгi мiндеттерi
     7. Агенттiктiң негiзгi мiндеттерi мыналар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шағын кәсiпкерлiктi дамыту үшiн қолайлы жағдай жасау жөнiнде,
оның iшiнде оған қаржылық, техникалық көмек және өзге де көмек
түрлерiн көрсету мәселелерi жөнiнде ұсыныстар әзiрлеу және шаралар
қабылдау;
</w:t>
      </w:r>
      <w:r>
        <w:br/>
      </w:r>
      <w:r>
        <w:rPr>
          <w:rFonts w:ascii="Times New Roman"/>
          <w:b w:val="false"/>
          <w:i w:val="false"/>
          <w:color w:val="000000"/>
          <w:sz w:val="28"/>
        </w:rPr>
        <w:t>
          орталық және жергiлiктi атқарушы органдардың шағын
кәсiпкерлiктi қолдау жөнiндегi iс-қимылын үйлестiру;
</w:t>
      </w:r>
      <w:r>
        <w:br/>
      </w:r>
      <w:r>
        <w:rPr>
          <w:rFonts w:ascii="Times New Roman"/>
          <w:b w:val="false"/>
          <w:i w:val="false"/>
          <w:color w:val="000000"/>
          <w:sz w:val="28"/>
        </w:rPr>
        <w:t>
          шағын кәсiпкерлiктiң Қазақстан Республикасындағы және
аймақтардағы даму теңдесулерiнiң талдау, шағын кәсiпкерлiктiң дамуына
кедергi келтiретiн факторларды анықтау;
</w:t>
      </w:r>
      <w:r>
        <w:br/>
      </w:r>
      <w:r>
        <w:rPr>
          <w:rFonts w:ascii="Times New Roman"/>
          <w:b w:val="false"/>
          <w:i w:val="false"/>
          <w:color w:val="000000"/>
          <w:sz w:val="28"/>
        </w:rPr>
        <w:t>
          шағын кәсiпкерлiктi қорғауға бағытталған заңдардың сақталуына
бақылауды жүзеге асыру;
</w:t>
      </w:r>
      <w:r>
        <w:br/>
      </w:r>
      <w:r>
        <w:rPr>
          <w:rFonts w:ascii="Times New Roman"/>
          <w:b w:val="false"/>
          <w:i w:val="false"/>
          <w:color w:val="000000"/>
          <w:sz w:val="28"/>
        </w:rPr>
        <w:t>
          несие, инвестициялық және сауда саясатын, сондай-ақ шағын
кәсiпкерлiк субъектiлерiне қатысты жекешелендiру саясатын
қалыптастыруға қатысу.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Агенттiктiң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Агенттiк өзiне жүктелген мiндеттерге сәйкес:
</w:t>
      </w:r>
      <w:r>
        <w:br/>
      </w:r>
      <w:r>
        <w:rPr>
          <w:rFonts w:ascii="Times New Roman"/>
          <w:b w:val="false"/>
          <w:i w:val="false"/>
          <w:color w:val="000000"/>
          <w:sz w:val="28"/>
        </w:rPr>
        <w:t>
          шағын кәсiпкерлiктi қолдау мен дамытудың мемлекеттiк
бағдарламаларының орындалуын ұйымдастырады және үйлестiредi;
</w:t>
      </w:r>
      <w:r>
        <w:br/>
      </w:r>
      <w:r>
        <w:rPr>
          <w:rFonts w:ascii="Times New Roman"/>
          <w:b w:val="false"/>
          <w:i w:val="false"/>
          <w:color w:val="000000"/>
          <w:sz w:val="28"/>
        </w:rPr>
        <w:t>
          шағын кәсiпкерлiктi қолдау мен дамытуды қамтамасыз ететiн
нормативтiк құқықтық актiлердi әзiрлейдi және Үкiметке ұсынады;
</w:t>
      </w:r>
      <w:r>
        <w:br/>
      </w:r>
      <w:r>
        <w:rPr>
          <w:rFonts w:ascii="Times New Roman"/>
          <w:b w:val="false"/>
          <w:i w:val="false"/>
          <w:color w:val="000000"/>
          <w:sz w:val="28"/>
        </w:rPr>
        <w:t>
          мүдделi орталық және жергiлiктi мемлекеттiк органдармен бiрлесе
отырып, шағын кәсiпкерлiк субъектiлерiн әртүрлi мемлекеттiк
тапсырыстар мен бағдарламалардың орындалуына тартудың тәртiбiн
белгiлеуге қатысады;
</w:t>
      </w:r>
      <w:r>
        <w:br/>
      </w:r>
      <w:r>
        <w:rPr>
          <w:rFonts w:ascii="Times New Roman"/>
          <w:b w:val="false"/>
          <w:i w:val="false"/>
          <w:color w:val="000000"/>
          <w:sz w:val="28"/>
        </w:rPr>
        <w:t>
          шағын кәсiпкерлiк субъектiлерiнiң мемлекеттiк қаржылық,
материалдық-техникалық және ақпараттық ресурстарды, сондай-ақ
ғылыми-техникалық әзiрлемелер мен технологияларды пайдалануының
жеңiлдiктi шарттарын жасау туралы ұсыныстар әзiрлейдi;
</w:t>
      </w:r>
      <w:r>
        <w:br/>
      </w:r>
      <w:r>
        <w:rPr>
          <w:rFonts w:ascii="Times New Roman"/>
          <w:b w:val="false"/>
          <w:i w:val="false"/>
          <w:color w:val="000000"/>
          <w:sz w:val="28"/>
        </w:rPr>
        <w:t>
          шағын кәсiпкерлiк субъектiлерiнiң бюджеттен тыс қорлардың,
заемдық және басқа да қаражаттың есебiнен жүзеге асырылатын
инвестициялық және инновациялық қызметтерiн реттеу жөнiнде ұсыныс
әзiрлейдi;
</w:t>
      </w:r>
      <w:r>
        <w:br/>
      </w:r>
      <w:r>
        <w:rPr>
          <w:rFonts w:ascii="Times New Roman"/>
          <w:b w:val="false"/>
          <w:i w:val="false"/>
          <w:color w:val="000000"/>
          <w:sz w:val="28"/>
        </w:rPr>
        <w:t>
          шағын кәсiпкерлiк саласында кадрларды даярлау, қайта даярлау
және олардың бiлiктiлiгiн арттыру жүйесiн дамытуды қамтамасыз етедi;
</w:t>
      </w:r>
      <w:r>
        <w:br/>
      </w:r>
      <w:r>
        <w:rPr>
          <w:rFonts w:ascii="Times New Roman"/>
          <w:b w:val="false"/>
          <w:i w:val="false"/>
          <w:color w:val="000000"/>
          <w:sz w:val="28"/>
        </w:rPr>
        <w:t>
          республиканың аймақтарында шағын кәсiпкерлiк инфрақұрылымдарын
қалыптастыруға және дамытуға ықпал етедi;
</w:t>
      </w:r>
      <w:r>
        <w:br/>
      </w:r>
      <w:r>
        <w:rPr>
          <w:rFonts w:ascii="Times New Roman"/>
          <w:b w:val="false"/>
          <w:i w:val="false"/>
          <w:color w:val="000000"/>
          <w:sz w:val="28"/>
        </w:rPr>
        <w:t>
          шағын кәсiпкерлiк субъектiлерi қоғамдық ұйымдарының
(одақтардың, ассоциациялардың, конгрестердiң) қызметiн ұйымдастыруға
және қамтамасыз етуге қолдау көрсетедi;
</w:t>
      </w:r>
      <w:r>
        <w:br/>
      </w:r>
      <w:r>
        <w:rPr>
          <w:rFonts w:ascii="Times New Roman"/>
          <w:b w:val="false"/>
          <w:i w:val="false"/>
          <w:color w:val="000000"/>
          <w:sz w:val="28"/>
        </w:rPr>
        <w:t>
          шағын кәсiпкерлiктi қолдау және дамыту саласында халықаралық
ынтымақтастықты жүзеге асырады;
</w:t>
      </w:r>
      <w:r>
        <w:br/>
      </w:r>
      <w:r>
        <w:rPr>
          <w:rFonts w:ascii="Times New Roman"/>
          <w:b w:val="false"/>
          <w:i w:val="false"/>
          <w:color w:val="000000"/>
          <w:sz w:val="28"/>
        </w:rPr>
        <w:t>
          шағын кәсiпкерлiктi қолдау жөнiндегi шараларды әзiрлеуге және
iске асыруда жергiлiктi атқарушы органдарға жәрдем көрсетедi;
</w:t>
      </w:r>
      <w:r>
        <w:br/>
      </w:r>
      <w:r>
        <w:rPr>
          <w:rFonts w:ascii="Times New Roman"/>
          <w:b w:val="false"/>
          <w:i w:val="false"/>
          <w:color w:val="000000"/>
          <w:sz w:val="28"/>
        </w:rPr>
        <w:t>
          орталық және жергiлiктi мемлекеттiк органдардың шағын
кәсiпкерлiк субъектiлерiнiң қызметiне байланысты проблемаларды
шешудегi өзара iс-қимылын ұйымдастырады;
</w:t>
      </w:r>
      <w:r>
        <w:br/>
      </w:r>
      <w:r>
        <w:rPr>
          <w:rFonts w:ascii="Times New Roman"/>
          <w:b w:val="false"/>
          <w:i w:val="false"/>
          <w:color w:val="000000"/>
          <w:sz w:val="28"/>
        </w:rPr>
        <w:t>
          шағын кәсiпкерлiктiң жай-күйi мен оны мемлекеттiк қолдаудың
тиiмдiлiгiне талдау жасайды;
</w:t>
      </w:r>
      <w:r>
        <w:br/>
      </w:r>
      <w:r>
        <w:rPr>
          <w:rFonts w:ascii="Times New Roman"/>
          <w:b w:val="false"/>
          <w:i w:val="false"/>
          <w:color w:val="000000"/>
          <w:sz w:val="28"/>
        </w:rPr>
        <w:t>
          шағын кәсiпкерлiктi дамыту тенденцияларын анықтау және шағын
кәсiпкерлiктi дамыту және қолдау бағдарламаларының тиiмдiлiгiн
айқындау үшiн шағын кәсiпкерлiк субъектiлерiн анкеталауды
ұйымдастырады, шағын кәсiпкерлiк субъектiлерiнiң қажеттi
сұраныстарын анықтайды;
</w:t>
      </w:r>
      <w:r>
        <w:br/>
      </w:r>
      <w:r>
        <w:rPr>
          <w:rFonts w:ascii="Times New Roman"/>
          <w:b w:val="false"/>
          <w:i w:val="false"/>
          <w:color w:val="000000"/>
          <w:sz w:val="28"/>
        </w:rPr>
        <w:t>
          орталық және жергiлiктi атқарушы органдардың шағын
кәсiпкерлiктi қолдау және қорғау жөнiндегi заңдарды сақтауына
бақылау жасауды жүзеге асырады;
</w:t>
      </w:r>
      <w:r>
        <w:br/>
      </w:r>
      <w:r>
        <w:rPr>
          <w:rFonts w:ascii="Times New Roman"/>
          <w:b w:val="false"/>
          <w:i w:val="false"/>
          <w:color w:val="000000"/>
          <w:sz w:val="28"/>
        </w:rPr>
        <w:t>
          Қазақстан Республикасының Президентi мен Үкiметiне шағын
кәсiпкерлiктi қолдау жүйесiндегi кемшiлiктердi жою жөнiнде
қабылданған шаралар; шағын кәсiпкерлiк субъектiлерi құқықтарының
бұзылуы; Қазақстан Республикасының Президентi мен Үкiметiнiң шағын
кәсiпкерлiктi қолдау және қорғау жөнiндегi актiлерiн iске асыру
барысы туралы хабарлайды, сондай-ақ олардың дұрыс орындалмауына
кiнәлi лауазымды тұлғаларды республиканың заңдарында көзделген
жауаптылыққа тарту туралы ұсыныс енгiзедi;
</w:t>
      </w:r>
      <w:r>
        <w:br/>
      </w:r>
      <w:r>
        <w:rPr>
          <w:rFonts w:ascii="Times New Roman"/>
          <w:b w:val="false"/>
          <w:i w:val="false"/>
          <w:color w:val="000000"/>
          <w:sz w:val="28"/>
        </w:rPr>
        <w:t>
          мемлекеттiк органдардың қарауы үшiн анықталған тәртiп
бұзушылықтарды, Қазақстан Республикасы Президентiнiң, Қазақстан
Республикасы Үкiметiнiң шағын кәсiпкерлiктi қолдау және қорғау
туралы актiлерiнiң орындалмауына немесе дұрыс орындалмауына ықпал
ететiн себептер мен жағдайларды жою туралы ұсыныс енгiзедi;
</w:t>
      </w:r>
      <w:r>
        <w:br/>
      </w:r>
      <w:r>
        <w:rPr>
          <w:rFonts w:ascii="Times New Roman"/>
          <w:b w:val="false"/>
          <w:i w:val="false"/>
          <w:color w:val="000000"/>
          <w:sz w:val="28"/>
        </w:rPr>
        <w:t>
          мемлекеттiк органдардың, ұйымдардың және азаматтардың
өтiнiштерiн қарайды, шағын кәсiпкерлiктi қолдау және қорғау
мәселелерi бойынша қорытынды ұсынады;
</w:t>
      </w:r>
      <w:r>
        <w:br/>
      </w:r>
      <w:r>
        <w:rPr>
          <w:rFonts w:ascii="Times New Roman"/>
          <w:b w:val="false"/>
          <w:i w:val="false"/>
          <w:color w:val="000000"/>
          <w:sz w:val="28"/>
        </w:rPr>
        <w:t>
          Үкiметке және тиiстi мемлекеттiк органдарға шағын кәсiпкерлiктi
қолдауды қамтамасыз ету мақсатында салық салу жүйесiн жетiлдiру,
қаржы  және несие саясатын өзгерту жөнiнде ұсыныстар енгiзедi;
</w:t>
      </w:r>
      <w:r>
        <w:br/>
      </w:r>
      <w:r>
        <w:rPr>
          <w:rFonts w:ascii="Times New Roman"/>
          <w:b w:val="false"/>
          <w:i w:val="false"/>
          <w:color w:val="000000"/>
          <w:sz w:val="28"/>
        </w:rPr>
        <w:t>
          Қазақстан Республикасының Қаржы министрлiгiмен бiрлесiп шағын
кәсiпкерлiк субъектiлерiне қатысты жекешелендiру саясатын
қалыптастыруға және iске асыруға қатысады;
</w:t>
      </w:r>
      <w:r>
        <w:br/>
      </w:r>
      <w:r>
        <w:rPr>
          <w:rFonts w:ascii="Times New Roman"/>
          <w:b w:val="false"/>
          <w:i w:val="false"/>
          <w:color w:val="000000"/>
          <w:sz w:val="28"/>
        </w:rPr>
        <w:t>
          шағын кәсiпкерлiктi қолдауға және дамытуға бағытталған қаржы
қаражаттарының пайдаланылуы тиiмдiлiгiне бақылау жасауды жүзеге
асырады;
</w:t>
      </w:r>
      <w:r>
        <w:br/>
      </w:r>
      <w:r>
        <w:rPr>
          <w:rFonts w:ascii="Times New Roman"/>
          <w:b w:val="false"/>
          <w:i w:val="false"/>
          <w:color w:val="000000"/>
          <w:sz w:val="28"/>
        </w:rPr>
        <w:t>
          шағын кәсiпкерлiктi дамытудың аймақтық бағдарламаларын
зерделеудi және талдауды жүзеге асырады;
</w:t>
      </w:r>
      <w:r>
        <w:br/>
      </w:r>
      <w:r>
        <w:rPr>
          <w:rFonts w:ascii="Times New Roman"/>
          <w:b w:val="false"/>
          <w:i w:val="false"/>
          <w:color w:val="000000"/>
          <w:sz w:val="28"/>
        </w:rPr>
        <w:t>
          шағын кәсiпкерлiктi, оның сыртқы экономикалық қызметiн
қаржылық, техникалық және инвестициялық қолдауды үйлестiрудi жүзеге
асырады, шағын кәсiпкерлiктi дамытуға жәрдемдесушi шетелдiк
әрiптестерiмен ғылыми-техникалық және өндiрiстiк-коммерциялық
байланыстар орнатуға ықпал етедi;
</w:t>
      </w:r>
      <w:r>
        <w:br/>
      </w:r>
      <w:r>
        <w:rPr>
          <w:rFonts w:ascii="Times New Roman"/>
          <w:b w:val="false"/>
          <w:i w:val="false"/>
          <w:color w:val="000000"/>
          <w:sz w:val="28"/>
        </w:rPr>
        <w:t>
          қолданылып жүрген заңдарға сәйкес басқа да функцияларды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Агенттiктiң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Агенттiктiң өзiне жүктелген тапсырмаларды жүзеге асыруы және
мiндеттердi орындауы кезiнде:
</w:t>
      </w:r>
      <w:r>
        <w:br/>
      </w:r>
      <w:r>
        <w:rPr>
          <w:rFonts w:ascii="Times New Roman"/>
          <w:b w:val="false"/>
          <w:i w:val="false"/>
          <w:color w:val="000000"/>
          <w:sz w:val="28"/>
        </w:rPr>
        <w:t>
          заңдарда белгiленген тәртiппен және Агенттiк белгiлейтiн
мерзiмдерде мемлекеттiк органдар мен ұйымдардан шағын кәсiпкерлiктi
дамытуға қатысты мәселелер бойынша қажеттi құжаттар мен
материалдарды сұратуға және алуға;
</w:t>
      </w:r>
      <w:r>
        <w:br/>
      </w:r>
      <w:r>
        <w:rPr>
          <w:rFonts w:ascii="Times New Roman"/>
          <w:b w:val="false"/>
          <w:i w:val="false"/>
          <w:color w:val="000000"/>
          <w:sz w:val="28"/>
        </w:rPr>
        <w:t>
          мемлекеттiк органдар өткiзетiн, Агенттiктiң құзыретiне қатысты
мәжiлiстерге, жиналыстарға және кеңестерге қатысуға;
</w:t>
      </w:r>
      <w:r>
        <w:br/>
      </w:r>
      <w:r>
        <w:rPr>
          <w:rFonts w:ascii="Times New Roman"/>
          <w:b w:val="false"/>
          <w:i w:val="false"/>
          <w:color w:val="000000"/>
          <w:sz w:val="28"/>
        </w:rPr>
        <w:t>
          өз құзыретiнiң шегiнде мемлекеттiк органдар мен ұйымдарды
тексерудi жүзеге асыруға, шағын кәсiпкерлiктi дамытуға қатысты
мәселелер бойынша көрсетiлген органдар мен ұйымдардың лауазымды
тұлғаларын тыңдауға;
</w:t>
      </w:r>
      <w:r>
        <w:br/>
      </w:r>
      <w:r>
        <w:rPr>
          <w:rFonts w:ascii="Times New Roman"/>
          <w:b w:val="false"/>
          <w:i w:val="false"/>
          <w:color w:val="000000"/>
          <w:sz w:val="28"/>
        </w:rPr>
        <w:t>
          тексеру жүргiзу кезiнде тиiстi мемлекеттiк органдар мен
ұйымдардың басшыларынан, өзге де лауазымды тұлғаларынан ауызша және
жазбаша түсiндiрме, құжаттар, анықтамалар және өзге де материалдар
алуға;
</w:t>
      </w:r>
      <w:r>
        <w:br/>
      </w:r>
      <w:r>
        <w:rPr>
          <w:rFonts w:ascii="Times New Roman"/>
          <w:b w:val="false"/>
          <w:i w:val="false"/>
          <w:color w:val="000000"/>
          <w:sz w:val="28"/>
        </w:rPr>
        <w:t>
          Қазақстан Республикасының Президентi мен Үкiметiне шағын
кәсiпкерлiктi қорғау және мемлекеттiк қолдау мәселелерi бойынша
анықталған заңдарды бұзушылықтарды жою жөнiнде қабылданған шаралар
туралы хабарлауға;
</w:t>
      </w:r>
      <w:r>
        <w:br/>
      </w:r>
      <w:r>
        <w:rPr>
          <w:rFonts w:ascii="Times New Roman"/>
          <w:b w:val="false"/>
          <w:i w:val="false"/>
          <w:color w:val="000000"/>
          <w:sz w:val="28"/>
        </w:rPr>
        <w:t>
          тиiстi мемлекеттiк органдардың және ұйымдардың лауазымды
тұлғаларының алдына олар қабылдаған шағын кәсiпкерлiктi дамытуға
кедергi келтiретiн актiлердi тоқтату, өзгерту немесе олардың
қолданылуын тоқтата тұру туралы мәселе қоюға;
</w:t>
      </w:r>
      <w:r>
        <w:br/>
      </w:r>
      <w:r>
        <w:rPr>
          <w:rFonts w:ascii="Times New Roman"/>
          <w:b w:val="false"/>
          <w:i w:val="false"/>
          <w:color w:val="000000"/>
          <w:sz w:val="28"/>
        </w:rPr>
        <w:t>
          шағын кәсiпкерлiктi дамытуға бағытталған нормативтiк құқықтық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актiлердiң жобаларын әзiрлеуге және оларды Қазақстан Республикасының
Президентi мен Үкiметiнiң қарауына енгiзуге;
     заңдарда белгiленген тәртiппен сарапшыларды тартуға,
коммерциялық емес ұйымдармен, уақытша шығармашылық ұжымдармен шағын
кәсiпкерлiктiң проблемалары бойынша тауарлық шолулар мен болжамдар
дайындау жөнiнде шарттар жасасуға құқығы бар.
                VI. Агенттiктiң қызметiн ұйымдастыру
     10. Агенттiктi Қазақстан Республикасының заңдарында белгiленген
тәртiппен қызметке тағайындалатын және қызметiнен босатылатын Төраға
басқарады.
     Агенттiктiң төрағасы өз құзыретiнiң шегiнде:
     бұйрықтар мен өкiмдер шығарады;
     Агенттiктiң қызметкерлерiн қызметке тағайындайды және қызметтен
босатады;
     Агенттiк қызметкерлерiнiң тапсырылған учаскедегi қызметтi
жүзеге асыру үшiн жауапкершiлiгiнiң дәрежесiн белгiлейдi;
     азаматтар мен ұйымдардың өтiнiштерiн қарайды;
     қазақстандық және шетелдiк заңды тұлғалармен өзара
қарым-қатынаста Агенттiктi ресми бiлдiредi;
     заңдарға сәйкес өзге де өкiлеттiктердi жүзеге асырады.
     11. Белгiленген санының және қызметкерлерге еңбекақы төлеу
қорының шегiнде Агенттiктiң штат кестесiн, сондай-ақ оның құрылымдық
бөлiмшелерi туралы ереженi Агенттiктiң төрағасы бекiтедi.
     12. Агенттiк шағын кәсiпкерлiк субъектiлерiмен өзiнiң қызметiн
үйлестiру мақсатында өз жұмысына штаттан тыс кеңесшiлердi тартады.
     13. Агенттiк кәсiпкерлiк құрылымдармен өзара iс-қимылдың және
ынтымақтастықтың заңдарға қайшы келмейтiн өзге де нысандарын
пайдалана алады.
     14. Агенттiктi қайта ұйымдастыру және тарату Қазақстан
Республикасының заңдарында белгiленген тәртiппен жүргiзiледi.
                          VII. Жауаптылығы
     15. Агенттiк өзiне жүктелген мiндеттердi iске асыруы және өз
функцияларын жүзеге асыруы кезiнде шағын кәсiпкерлiктi дамытуға
кедергi келтiретiн факторларды уақтылы анықтауға, сондай-ақ шағын
кәсiпкерлiктi қорғауға бағытталған заңдардың сақталуына тиiстi
бақылауды жүзеге асыруға жауапты.
     16. Агенттiкке жүктелген мiндеттердiң орындалуы үшiн
Агенттiктiң төрағасы жеке жауаптылықта болады.
                                        Қазақстан Республикасы
                                             Үкiметiнiң
                                        1998 жылғы 12 мамырдағы
                                          N 433 қаулысымен
                                              бекiтiлген
               Қазақстан Республикасы Шағын бизнестi
                   қолдау жөнiндегi агенттiгiнiң
                              ҚҰРЫЛЫМЫ
     Басшылық
     Шағын кәсiпкерлiктi дамыту мен қолдаудың мемлекеттiк саясаты
басқармасы
     Шағын бизнес субъектiлерiнiң кәсiпкерлiк қызметi еркiндiгiн
қамтамасыз ету басқармасы
                                        Қазақстан Республикасы
                                             Үкiметiнiң
                                        1998 жылғы 13 мамырдағы
                                           N 433 Қаулысымен
                                              бекiтiлген
            Қазақстан Республикасы Шағын бизнестi қолдау
       жөнiндегi агенттiгiнiң қарауындағы ұйымдардың тiзбесi
     "Шағын кәсiпкерлiктi дамыту қоры" ЖАҚ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