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7f04" w14:textId="2b57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6 мамырдағы N 410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астанасы Ақмола қаласының тұсаукесерiн өткiзу кезiнде қоғамдық тәртiптi, қоғамдық және жол қауiпсiздiгiн күзетудi, мүмкiн болатын құқық бұзушылыққа жедел мән берудi, сондай-ақ шақырылған мемлекет басшылары мен делегациялардың автокөлiктерiне ерiп жүрудi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Iшкi iстер министрлiгiне астана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қаласының тұсаукесерi жөнiндегi шараларды өткiзуге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Үкiметiнiң резерв қоры қаражатының есебiнен 34528 (отыз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төрт миллион бес жүз жиырма сегiз мың) теңге сомасында қаржы бөлiнсiн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(шығыстардың сметасы қоса берiлiп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Қаржы министрлiгiнiң Қаржы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 бөлiнген қаражаттың мақсатты пайдаланылуына бақылау жасауды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410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астанасы Ақмола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тұсаукесерiне дайындалуға және оны өткiзуге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арналған шығыстардың сметасы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Шара            |       Сома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___________________________________|_________________________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                                    34528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Автомотокөлiк сатып алуға               15306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Нысанды киiм-кешек сатып алуға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тiктiруге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Турникеттер дайындауға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Байланыс құралдарын сатып алуға          9222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