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7f9f" w14:textId="8c07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облысының жекелеген машина жасау акционерлiк қоғамдарын қаржылық сауықтыру жөнiндегi кейбiр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7 сәуiрдегi N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облысының әлеуметтiк-экономикалық жағдайын нығайту жөнiндегi шаралар туралы" Қазақстан Республикасы Үкiметiнiң 1998 жылғы 6 наурыздағы N 183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Медетшi банкi Қазақстан Республикасы Қаржы министрлiгiнiң Мемлекеттiк мүлiк және жекешелендiру департаментiне "Петропавл ауыр машина жасау зауыты" акционерлiк қоғамы акцияларының мемлекеттiк пакетiн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министрлiгiнiң Қорғаныс өнеркәсiбi жөнiндегi комитетi Қазақстан Республикасы Қаржы министрлiгiнiң Мемлекеттiк мүлiк және жекешелендiру департаментiне "Атқарушы тетiктер зауыты" акционерлiк қоғамы акцияларының мемлекеттiк пакетiн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департаментi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қауiпсiздiгiн қамтамасыз ете отырып, "Петропавл ауыр машина жасау зауыты" акционерлiк қоғамында қайта ұйымдастыруды және оны одан әрi жекешелендiру жөнiнде ұсыныстар енгiзудi;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мақсаттағы өнiм шығару жөнiндегi мамандандырылуын сақтауды есепке ала отырып, "Атқарушы тетiктер зауыты" акционерлiк қоғамы акцияларының мемлекеттiк пакетiн сату бойынша тендер өткiзудi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жасауға қабiлетсiз кәсiпорындарды Қазақстан Республикасының мемлекеттiк Медетшi банкiне беру туралы" Қазақстан Республикасы Үкiметiнiң 1995 жылғы 12 мамырдағы N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ПҮАЖ-ы, 1995 ж., N 17,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"Петропавл ауыр машина жасау зауыты" АҚ", Петропавл қаласы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4-тармағының бесінші-сегізінші абзацтарының күші жойылды - ҚР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Үкіметінің 1999.09.10. N 1363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қаулының орындалуына бақылау жасау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Кеңсесiне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