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a225" w14:textId="238a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экспорт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1998 года N 188. Күші жойылды - Қазақстан Республикасы Үкіметінің 2008 жылғы 28 тамыздағы N 778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2008.08.28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РҚАО-ның ескертуі: Бұл қаулының мемлекеттік тілдегі мәтіні түспегендіктен ресми тілдегі мәтінді қараңыз.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