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254f8" w14:textId="79254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фосфор iшкi саласының бiрқатар акционерлiк қоғамдарының қызметiн тұрақтандыру жөнiндегi қосымша шаралар туралы</w:t>
      </w:r>
    </w:p>
    <w:p>
      <w:pPr>
        <w:spacing w:after="0"/>
        <w:ind w:left="0"/>
        <w:jc w:val="both"/>
      </w:pPr>
      <w:r>
        <w:rPr>
          <w:rFonts w:ascii="Times New Roman"/>
          <w:b w:val="false"/>
          <w:i w:val="false"/>
          <w:color w:val="000000"/>
          <w:sz w:val="28"/>
        </w:rPr>
        <w:t>Қазақстан Республикасы Үкiметiнiң қаулысы 1998 жылғы 5 наурыздағы N 167</w:t>
      </w:r>
    </w:p>
    <w:p>
      <w:pPr>
        <w:spacing w:after="0"/>
        <w:ind w:left="0"/>
        <w:jc w:val="both"/>
      </w:pPr>
      <w:bookmarkStart w:name="z0" w:id="0"/>
      <w:r>
        <w:rPr>
          <w:rFonts w:ascii="Times New Roman"/>
          <w:b w:val="false"/>
          <w:i w:val="false"/>
          <w:color w:val="000000"/>
          <w:sz w:val="28"/>
        </w:rPr>
        <w:t xml:space="preserve">
      Қазақстанның фосфор iшкi саласын қаржы-экономикалық сауықтыру, одан әрi дамыту, фосфор iшкi саласының бiрқатар акционерлiк қоғамдары қызметкерлерiнiң әлеуметтiк проблемаларын шешу мақсатында Қазақстан Республикасының Үкiметi қаулы етедi: </w:t>
      </w:r>
      <w:r>
        <w:br/>
      </w:r>
      <w:r>
        <w:rPr>
          <w:rFonts w:ascii="Times New Roman"/>
          <w:b w:val="false"/>
          <w:i w:val="false"/>
          <w:color w:val="000000"/>
          <w:sz w:val="28"/>
        </w:rPr>
        <w:t xml:space="preserve">
      1. Қазақстан Республикасы Қаржы министрлiгiнiң Мемлекеттiк мүлiк және жекешелендiру департаментi мен "Қазфосфор" акционерлiк қоғамының заңдарда белгiленген тәртiппен "Қазфосфор" акционерлiк қоғамы мүлкiнiң бiр бөлiгiн "Қаратау" (Жаңатас қаласы), "Нодфос" (Тараз қаласы), "Суперфосфат заводы" (Тараз қаласы) және "Промтранс" (Тараз қаласы) акционерлiк қоғамдарының қызметкерлерiнiң алдындағы берешектерiн өтеуге ауыстырып мемлекетке беру туралы ұсынысына келiсiм берiлсiн. </w:t>
      </w:r>
      <w:r>
        <w:br/>
      </w:r>
      <w:r>
        <w:rPr>
          <w:rFonts w:ascii="Times New Roman"/>
          <w:b w:val="false"/>
          <w:i w:val="false"/>
          <w:color w:val="000000"/>
          <w:sz w:val="28"/>
        </w:rPr>
        <w:t xml:space="preserve">
      2. Қазақстан Республикасы Қаржы министрлiгiнiң Мемлекеттiк мүлiк және жекешелендiру департаментi осы қаулының 1-тармағында көрсетiлген мүлiктi сату жөнiнде ашық инвестициялық тендер өткiзсiн. </w:t>
      </w:r>
      <w:r>
        <w:br/>
      </w:r>
      <w:r>
        <w:rPr>
          <w:rFonts w:ascii="Times New Roman"/>
          <w:b w:val="false"/>
          <w:i w:val="false"/>
          <w:color w:val="000000"/>
          <w:sz w:val="28"/>
        </w:rPr>
        <w:t xml:space="preserve">
      3. Осы қаулының атқарылуына бақылау жасау Қазақстан Республикасы Премьер-Министрiнiң орынбасары А.С.Павловқа жүктелсiн.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