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26d5" w14:textId="ba326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"Кедентранссервис" республикалық мемлекеттiк кәсiпорнын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11 желтоқсандағы N 1750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төлемдерiнiң бюджетке түсуiн қамтамасыз ету, сондай-ақ кеден органдарының материалдық-техникалық базасы мен әлеуметтiк саласын нығайту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 меншiгiне айналған тауарларды, көлiк құралдары мен өзге де заттарды кедендiк алып жүрудi техникалық қамтамасыз етуге арналған шаруашылық жүргiзу құқығындағы "Кедентранссервис" республикалық мемлекеттiк кәсiпорны (бұдан әрi - Кәсiпорын)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Мемлекеттiк кiрiс министрлiгi Кәсiпорынды мемлекеттiк басқару органы, сондай-ақ оған қатысты мемлекеттiк меншiк құқығы субъектiсi функциясын жүзеге асыратын орган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өзгердi - ҚРҮ-нiң 1998.12.31. N 1374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P981374_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министрлiгiнiң Кеден комитетi бiр ай мерзiм iшiнде Кәсiпорынның жарғылық қорына қоса берiлiп отырған Тiзбеге сәйкес мүлiктi белгiленген тәртiппен берсiн, Кәсiпорынның жарғысын бекiтсiн және тiркесiн, басшысын тағайындасын,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орналасатын жерiн белгiлесiн, Қазақстан Республикасының Үкiметiне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Кәсiпорынды Республикалық мемлекеттiк кәсiпорындардың тiзбесiне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енгiзу туралы ұсыныс енгiзсiн және басқа да қажеттi ұйымдастыру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шараларын қабылдасын.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1997 жылғы 11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N 1750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Қаржы министрлiгiнiң Кеден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комитетi "Кедентранссервис"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кәсiпорнының жарғылық қорына беретiн мүлiктiң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ТIЗБЕСI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Атауы                  |    Саны      |  Құны,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Ақша қаражаты                             2000000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Көлiк құралы (кедендiк      6 бiрлiк      3000000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ерiп жүруге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жеңiл автомобильдерi)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Кеңсе жиhазы                10 жиынтық    800000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Компьютерлер, басқа да      5 жиынтық     400000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ұйымдастыру техникалары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Жиыны:  6200000 (алты миллион екi жүз мың)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