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6561" w14:textId="ee16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Нормативтiк құқықтық актiлерiнiң мемлекеттiк тiзiлiмi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4 желтоқсан N 1680. Күші жойылды - ҚР Үкіметінің 2006.04.29. N 343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Нормативтiк құқықтық актiлерiнiң
</w:t>
      </w:r>
      <w:r>
        <w:br/>
      </w:r>
      <w:r>
        <w:rPr>
          <w:rFonts w:ascii="Times New Roman"/>
          <w:b w:val="false"/>
          <w:i w:val="false"/>
          <w:color w:val="000000"/>
          <w:sz w:val="28"/>
        </w:rPr>
        <w:t>
мемлекеттiк реестрi және оларды мемлекеттiк тiркеудi ретке келтiру жөнiндегi шаралар туралы" Қазақстан Республикасы Президентiнiң 1997 жылғы 4 наурыздағы N 3379 
</w:t>
      </w:r>
      <w:r>
        <w:rPr>
          <w:rFonts w:ascii="Times New Roman"/>
          <w:b w:val="false"/>
          <w:i w:val="false"/>
          <w:color w:val="000000"/>
          <w:sz w:val="28"/>
        </w:rPr>
        <w:t xml:space="preserve"> Жарлығын </w:t>
      </w:r>
      <w:r>
        <w:rPr>
          <w:rFonts w:ascii="Times New Roman"/>
          <w:b w:val="false"/>
          <w:i w:val="false"/>
          <w:color w:val="000000"/>
          <w:sz w:val="28"/>
        </w:rPr>
        <w:t>
 жүзеге асыру мақсатында Қазақстан Республикасының Үкiметi қаулы етедi:
</w:t>
      </w:r>
      <w:r>
        <w:br/>
      </w:r>
      <w:r>
        <w:rPr>
          <w:rFonts w:ascii="Times New Roman"/>
          <w:b w:val="false"/>
          <w:i w:val="false"/>
          <w:color w:val="000000"/>
          <w:sz w:val="28"/>
        </w:rPr>
        <w:t>
      Қоса берiлiп отырған Қазақстан Республикасы Нормативтiк құқықтық актiлерiнiң мемлекеттiк тiзiлiмi туралы ереже бекiтiлсiн.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4 желтоқсандағы        
</w:t>
      </w:r>
      <w:r>
        <w:br/>
      </w:r>
      <w:r>
        <w:rPr>
          <w:rFonts w:ascii="Times New Roman"/>
          <w:b w:val="false"/>
          <w:i w:val="false"/>
          <w:color w:val="000000"/>
          <w:sz w:val="28"/>
        </w:rPr>
        <w:t>
N 1680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Нормативтiк құқықтық актiлерiнiң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тiзiлiмi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Қазақстан Республикасы Нормативтiк құқықтық актiлерiнiң мемлекеттiк тiзiлiмi (бұдан әрi - Мемлекеттiк тiзiлiм) деректерiнiң базасы Қазақстан Республикасының нормативтiк құқықтық актiлерi туралы ақпараттық-анықтамалық сипаттағы барлық қажеттi мәлiметтердi қамтитын автоматтандырылған ақпараттық жүйенi бiлдiредi. 
</w:t>
      </w:r>
      <w:r>
        <w:br/>
      </w:r>
      <w:r>
        <w:rPr>
          <w:rFonts w:ascii="Times New Roman"/>
          <w:b w:val="false"/>
          <w:i w:val="false"/>
          <w:color w:val="000000"/>
          <w:sz w:val="28"/>
        </w:rPr>
        <w:t>
      Мемлекеттiк тiзiлiмдi жүргiзу Қазақстан Республикасының Әдiлет министрлiгi мен оның аумақтық органдарына жүктеледi. Мемлекеттiк тiзiлiмдi ұстаушы Мемлекеттiк тiзiлiмге енгiзiлуге жататын нормативтiк құқықтық актiлердi орталықтандырылған жинақтауды, есепке алуды және оның деректер базасын қалыптастыруды жүзеге асыратын Қазақстан Республикасы Әдiлет министрлiгiнiң Республикалық құқықтық ақпарат орталығы болып табылады. 
</w:t>
      </w:r>
      <w:r>
        <w:br/>
      </w:r>
      <w:r>
        <w:rPr>
          <w:rFonts w:ascii="Times New Roman"/>
          <w:b w:val="false"/>
          <w:i w:val="false"/>
          <w:color w:val="000000"/>
          <w:sz w:val="28"/>
        </w:rPr>
        <w:t>
      2. Мемлекеттiк тiзiлiм: 
</w:t>
      </w:r>
      <w:r>
        <w:br/>
      </w:r>
      <w:r>
        <w:rPr>
          <w:rFonts w:ascii="Times New Roman"/>
          <w:b w:val="false"/>
          <w:i w:val="false"/>
          <w:color w:val="000000"/>
          <w:sz w:val="28"/>
        </w:rPr>
        <w:t>
      Қазақстан Республикасы нормативтiк құқықтық актiлерiнiң бiрыңғай эталондық банкiн қалыптастыру; 
</w:t>
      </w:r>
      <w:r>
        <w:br/>
      </w:r>
      <w:r>
        <w:rPr>
          <w:rFonts w:ascii="Times New Roman"/>
          <w:b w:val="false"/>
          <w:i w:val="false"/>
          <w:color w:val="000000"/>
          <w:sz w:val="28"/>
        </w:rPr>
        <w:t>
      Қазақстан Республикасы нормативтiк құқықтық актiлерiнiң бiрыңғай мемлекеттiк есебiн жүргiзу мақсатында құрылады. 
</w:t>
      </w:r>
      <w:r>
        <w:br/>
      </w:r>
      <w:r>
        <w:rPr>
          <w:rFonts w:ascii="Times New Roman"/>
          <w:b w:val="false"/>
          <w:i w:val="false"/>
          <w:color w:val="000000"/>
          <w:sz w:val="28"/>
        </w:rPr>
        <w:t>
      3. Мына нормативтiк құқықтық актiлер Мемлекеттiк тiзiлiмге енгiзiлуге тиiс: 
</w:t>
      </w:r>
      <w:r>
        <w:br/>
      </w:r>
      <w:r>
        <w:rPr>
          <w:rFonts w:ascii="Times New Roman"/>
          <w:b w:val="false"/>
          <w:i w:val="false"/>
          <w:color w:val="000000"/>
          <w:sz w:val="28"/>
        </w:rPr>
        <w:t>
      Қазақстан Республикасының Конституциясы; 
</w:t>
      </w:r>
      <w:r>
        <w:br/>
      </w:r>
      <w:r>
        <w:rPr>
          <w:rFonts w:ascii="Times New Roman"/>
          <w:b w:val="false"/>
          <w:i w:val="false"/>
          <w:color w:val="000000"/>
          <w:sz w:val="28"/>
        </w:rPr>
        <w:t>
      конституциялық заңдар; кодекстер; заңдар; 
</w:t>
      </w:r>
      <w:r>
        <w:br/>
      </w:r>
      <w:r>
        <w:rPr>
          <w:rFonts w:ascii="Times New Roman"/>
          <w:b w:val="false"/>
          <w:i w:val="false"/>
          <w:color w:val="000000"/>
          <w:sz w:val="28"/>
        </w:rPr>
        <w:t>
      Қазақстан Республикасы Президентiнiң конституциялық заң күшi бар жарлықтары; Қазақстан Республикасы Президентiнiң Заң күшi бар жарлықтары; Қазақстан Республикасы Президентiнiң өзге де нормативтiк құқықтық актiлерi; &lt;*&gt; 
</w:t>
      </w:r>
      <w:r>
        <w:br/>
      </w:r>
      <w:r>
        <w:rPr>
          <w:rFonts w:ascii="Times New Roman"/>
          <w:b w:val="false"/>
          <w:i w:val="false"/>
          <w:color w:val="000000"/>
          <w:sz w:val="28"/>
        </w:rPr>
        <w:t>
      Қазақстан Республикасы Парламентiнiң және оның палаталарының нормативтiк қаулылары; &lt;*&gt; 
</w:t>
      </w:r>
      <w:r>
        <w:br/>
      </w:r>
      <w:r>
        <w:rPr>
          <w:rFonts w:ascii="Times New Roman"/>
          <w:b w:val="false"/>
          <w:i w:val="false"/>
          <w:color w:val="000000"/>
          <w:sz w:val="28"/>
        </w:rPr>
        <w:t>
      Қазақстан Республикасы Үкiметiнiң нормативтiк қаулылары; 
</w:t>
      </w:r>
      <w:r>
        <w:br/>
      </w:r>
      <w:r>
        <w:rPr>
          <w:rFonts w:ascii="Times New Roman"/>
          <w:b w:val="false"/>
          <w:i w:val="false"/>
          <w:color w:val="000000"/>
          <w:sz w:val="28"/>
        </w:rPr>
        <w:t>
      Қазақстан Республикасы Конституциялық Кеңесiнiң, Жоғарғы Сотының және Орталық сайлау комиссиясының нормативтiк қаулылары;
</w:t>
      </w:r>
      <w:r>
        <w:br/>
      </w:r>
      <w:r>
        <w:rPr>
          <w:rFonts w:ascii="Times New Roman"/>
          <w:b w:val="false"/>
          <w:i w:val="false"/>
          <w:color w:val="000000"/>
          <w:sz w:val="28"/>
        </w:rPr>
        <w:t>
      Қазақстан Республикасының Әдiлет министрлiгі тiркеген Ұлттық Банктiң, Ұлттық қауiпсiздiк комитетiнiң, орталық атқарушы және өзге де орталық мемлекеттiк органдардың нормативтiк құқықтық актiлерi;
</w:t>
      </w:r>
      <w:r>
        <w:br/>
      </w:r>
      <w:r>
        <w:rPr>
          <w:rFonts w:ascii="Times New Roman"/>
          <w:b w:val="false"/>
          <w:i w:val="false"/>
          <w:color w:val="000000"/>
          <w:sz w:val="28"/>
        </w:rPr>
        <w:t>
      Қазақстан Республикасы Әдiлет министрлiгiнiң аумақтық органдары тiркеген облыстардың, республикалық маңызы бар қалалардың және Республика астанасының жергiлiктi өкiлдi және атқарушы органдарының нормативтiк құқықтық актiлерi; &lt;*&gt; 
</w:t>
      </w:r>
      <w:r>
        <w:br/>
      </w:r>
      <w:r>
        <w:rPr>
          <w:rFonts w:ascii="Times New Roman"/>
          <w:b w:val="false"/>
          <w:i w:val="false"/>
          <w:color w:val="000000"/>
          <w:sz w:val="28"/>
        </w:rPr>
        <w:t>
      Қазақстан Республикасы Әділет министрлiгінiң аумақтық органдары тiркеген, олар арқылы нормативтiк құқықтық актiлердiң туынды түрлерi бекiтiлетiн аудандардың және облыстық маңызы бар қалалардың жергілiктi өкiлдi және атқарушы органдарының нормативтiк құқықтық актілері. &lt;*&gt; 
</w:t>
      </w:r>
      <w:r>
        <w:br/>
      </w:r>
      <w:r>
        <w:rPr>
          <w:rFonts w:ascii="Times New Roman"/>
          <w:b w:val="false"/>
          <w:i w:val="false"/>
          <w:color w:val="000000"/>
          <w:sz w:val="28"/>
        </w:rPr>
        <w:t>
      "Қызмет бабында пайдалану үшiн", "баспасөзге арналмаған", "жариялауға жатпайды" деген белгiсi бар нормативтiк құқықтық актiлер Мемлекеттiк тiзiлiмге енгiзiлуге тиiс. 
</w:t>
      </w:r>
      <w:r>
        <w:br/>
      </w:r>
      <w:r>
        <w:rPr>
          <w:rFonts w:ascii="Times New Roman"/>
          <w:b w:val="false"/>
          <w:i w:val="false"/>
          <w:color w:val="000000"/>
          <w:sz w:val="28"/>
        </w:rPr>
        <w:t>
      "Аса маңызды", "өте құпия", "құпия" деген белгiсi бар нормативтiк құқықтық актiлер Мемлекеттiк тiзiлiмге енгiзуге жатпайды.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Үкіметінiң 1998.08.19.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2002.10.02.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Қазақстан Республикасы Президентiнiң, Қазақстан Республикасы Парламентiнiң, Қазақстан Республикасы Үкiметiнiң, Қазақстан Республикасы Конституциялық Кеңесiнiң және Қазақстан Республикасы Жоғарғы Сотының Мемлекеттiк тiзiлiмге енгiзiлуге тиiстi нормативтiк құқықтық актiлерi аталған органдармен келiсiлген тәртiп бойынша қағаз және электронды тасымалдаушылар арқылы қазақ және орыс тiлдерiнде екi данада олар қабылданғаннан кейiнгi бес күннiң iшiнде Қазақстан Республикасы Әдiлет министрлiгiнiң Республикалық құқықтық ақпарат орталығына ұсынылады. 
</w:t>
      </w:r>
      <w:r>
        <w:br/>
      </w:r>
      <w:r>
        <w:rPr>
          <w:rFonts w:ascii="Times New Roman"/>
          <w:b w:val="false"/>
          <w:i w:val="false"/>
          <w:color w:val="000000"/>
          <w:sz w:val="28"/>
        </w:rPr>
        <w:t>
      Қазақстан Республикасы Әдiлет министрлiгi мен оның аумақтық органдарында мемлекеттiк тiркеуге жататын нормативтiк құқықтық актiлердi Қазақстан Республикасы Әдiлет министрлiгi мен оның аумақтық органдары Мемлекеттiк тiзiлiмге енгiзiлуi үшiн олар тiркелгеннен кейiн бес күннiң iшiнде қазақ және орыс тiлдерiндегi қағаз және электрондық сақтаушыларда екi данада Республикалық құқықтық ақпарат орталығына жiбередi.&lt;*&gt;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Үкіметінiң 1998.08.19.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5. Мемлекеттiк тiзiлiмге енгiзiлуге жататын нормативтiк құқықтық актiлердi оған Қазақстан Республикасы Әдiлет министрлiгiнiң Республикалық құқықтық ақпарат орталығы олар келiп түскен сәттен бастап он күннiң iшiнде енгiзедi және оларға мемлекеттiк тiркеу нөмiрi берiледi. 
</w:t>
      </w:r>
      <w:r>
        <w:br/>
      </w:r>
      <w:r>
        <w:rPr>
          <w:rFonts w:ascii="Times New Roman"/>
          <w:b w:val="false"/>
          <w:i w:val="false"/>
          <w:color w:val="000000"/>
          <w:sz w:val="28"/>
        </w:rPr>
        <w:t>
      6. Нормативтiк құқықтық акт Мемлекеттiк тiзiлiмге енгiзiлгеннен кейiн нормативтiк құқықтық актiнiң бiр данасы оған берiлген мемлекеттiк тiркеу нөмiрiмен тиiстi органға қайтарылады. 
</w:t>
      </w:r>
      <w:r>
        <w:br/>
      </w:r>
      <w:r>
        <w:rPr>
          <w:rFonts w:ascii="Times New Roman"/>
          <w:b w:val="false"/>
          <w:i w:val="false"/>
          <w:color w:val="000000"/>
          <w:sz w:val="28"/>
        </w:rPr>
        <w:t>
      7. Мемлекеттiк тiзiлiмге енгiзiлген нормативтiк құқықтық актiлер Қазақстан Республикасы нормативтiк құқықтық актiлерiнiң эталондық банкiне кiргiзiлуге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