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02f8" w14:textId="8c90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Энергетика, индустрия және сауда министрлiгiнiң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қараша N 1642. Күші жойылды - ҚР Үкіметінің 1999.09.21. N 1433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Республикасында мемлекеттiк басқарудың пәрмендiлiгiн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одан әрi арттыру жөнiндегi шаралар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Президентiнiң 1997 жылғы 10 қазандағы N 3655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 iске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мақсатында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1,2,3,4-тармақтары күшiн жойды - ҚРҮ-нiң 1998.07.22.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686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P980686_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Мыналардың күшi жойылған деп танылсын: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Энергетика және табиғи ресурстар министрлiгi туралы ереженi бекiту туралы" Қазақстан Республикасы Үкiметiнiң 1997 жылғы 23 сәуiрдегi N 645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 және табиғи ресурстар министрлiгiнiң құрылымы туралы" Қазақстан Республикасы Үкiметiнiң 1997 жылғы 23 сәуiрдегi N 646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1997 жылғы 23 сәуiрдегi N 646 қаулысына толықтырулар мен өзгерiстер енгiзу туралы" Қазақстан Республикасы Үкiметiнiң 1997 жылғы 11 шiлдедегi N 1099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