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5b28" w14:textId="3be5b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21 маусымдағы N 770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қарашадағы N 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"Қарағанды металлургия комбинаты" мемлекеттiк акционерлiк
қоғамының қарыздарын өтеу туралы" Қазақстан Республикасы Үкiметiнiң
1996 жылғы 21 маусымдағы N 770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P960770_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толықтыру
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 мынадай мазмұндағы екiншi сөйлеммен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"Бұл ретте Медетшi банкi "Қарағанды металлургия комбинаты"
мемлекеттiк акционерлiк қоғамының мiндеттемелерi бойынша қаржылық
жауапкершiлiкте болмайды".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